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Pr="00F93750" w:rsidR="00FB5FB0" w:rsidP="00F93750" w:rsidRDefault="0594C11B" w14:paraId="6D6043EF" w14:textId="7C4E0B1C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 w:rsidRPr="00F93750">
        <w:rPr>
          <w:rFonts w:ascii="Arial Rounded MT Bold" w:hAnsi="Arial Rounded MT Bold"/>
          <w:b/>
          <w:bCs/>
          <w:sz w:val="36"/>
          <w:szCs w:val="36"/>
        </w:rPr>
        <w:t>A Level Classical Civilisation</w:t>
      </w:r>
    </w:p>
    <w:p w:rsidRPr="00F93750" w:rsidR="00FB5FB0" w:rsidP="00F93750" w:rsidRDefault="0594C11B" w14:paraId="5E5787A5" w14:textId="2A9EC62F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4DFA7341" w:rsidR="0594C11B">
        <w:rPr>
          <w:rFonts w:ascii="Arial Rounded MT Bold" w:hAnsi="Arial Rounded MT Bold"/>
          <w:b w:val="1"/>
          <w:bCs w:val="1"/>
          <w:sz w:val="28"/>
          <w:szCs w:val="28"/>
        </w:rPr>
        <w:t>Transition Pack</w:t>
      </w:r>
    </w:p>
    <w:p w:rsidR="3B66C8E6" w:rsidP="4DFA7341" w:rsidRDefault="3B66C8E6" w14:paraId="0F309FA2" w14:textId="66CE6776">
      <w:pPr>
        <w:rPr>
          <w:rFonts w:ascii="Arial Rounded MT Bold" w:hAnsi="Arial Rounded MT Bold"/>
          <w:b w:val="1"/>
          <w:bCs w:val="1"/>
        </w:rPr>
      </w:pPr>
      <w:r w:rsidRPr="4DFA7341" w:rsidR="3B66C8E6">
        <w:rPr>
          <w:rFonts w:ascii="Arial Rounded MT Bold" w:hAnsi="Arial Rounded MT Bold"/>
          <w:b w:val="1"/>
          <w:bCs w:val="1"/>
        </w:rPr>
        <w:t>General transition task:</w:t>
      </w:r>
    </w:p>
    <w:p w:rsidR="3B66C8E6" w:rsidP="4DFA7341" w:rsidRDefault="3B66C8E6" w14:paraId="1C27A821">
      <w:pPr>
        <w:rPr>
          <w:rFonts w:ascii="Arial Rounded MT Bold" w:hAnsi="Arial Rounded MT Bold"/>
        </w:rPr>
      </w:pPr>
      <w:r w:rsidRPr="4DFA7341" w:rsidR="3B66C8E6">
        <w:rPr>
          <w:rFonts w:ascii="Arial Rounded MT Bold" w:hAnsi="Arial Rounded MT Bold"/>
        </w:rPr>
        <w:t xml:space="preserve">Write a 200 word paragraph, explaining why you </w:t>
      </w:r>
      <w:r w:rsidRPr="4DFA7341" w:rsidR="3B66C8E6">
        <w:rPr>
          <w:rFonts w:ascii="Arial Rounded MT Bold" w:hAnsi="Arial Rounded MT Bold"/>
          <w:i w:val="1"/>
          <w:iCs w:val="1"/>
        </w:rPr>
        <w:t>want</w:t>
      </w:r>
      <w:r w:rsidRPr="4DFA7341" w:rsidR="3B66C8E6">
        <w:rPr>
          <w:rFonts w:ascii="Arial Rounded MT Bold" w:hAnsi="Arial Rounded MT Bold"/>
        </w:rPr>
        <w:t xml:space="preserve"> to do Classics. Think about what you already know, what interests you, and what you’d like to know more about. </w:t>
      </w:r>
    </w:p>
    <w:p w:rsidR="3B66C8E6" w:rsidP="4DFA7341" w:rsidRDefault="3B66C8E6" w14:paraId="78BCE506" w14:textId="36557761">
      <w:pPr>
        <w:rPr>
          <w:rFonts w:ascii="Arial Rounded MT Bold" w:hAnsi="Arial Rounded MT Bold"/>
        </w:rPr>
      </w:pPr>
      <w:r w:rsidRPr="4DFA7341" w:rsidR="3B66C8E6">
        <w:rPr>
          <w:rFonts w:ascii="Arial Rounded MT Bold" w:hAnsi="Arial Rounded MT Bold"/>
          <w:highlight w:val="yellow"/>
        </w:rPr>
        <w:t>Remember, you don’t have to have studied Classics before, but just explain what made you pick it!</w:t>
      </w:r>
    </w:p>
    <w:p w:rsidR="4DFA7341" w:rsidP="4DFA7341" w:rsidRDefault="4DFA7341" w14:paraId="5AED04F4" w14:textId="4AD81199">
      <w:pPr>
        <w:rPr>
          <w:rFonts w:ascii="Arial Rounded MT Bold" w:hAnsi="Arial Rounded MT Bold"/>
          <w:b w:val="1"/>
          <w:bCs w:val="1"/>
        </w:rPr>
      </w:pPr>
    </w:p>
    <w:p w:rsidRPr="00F93750" w:rsidR="0594C11B" w:rsidP="0594C11B" w:rsidRDefault="00F93750" w14:paraId="13A9092C" w14:textId="7E8A92CF">
      <w:pPr>
        <w:rPr>
          <w:rFonts w:ascii="Arial Rounded MT Bold" w:hAnsi="Arial Rounded MT Bold"/>
          <w:b w:val="1"/>
          <w:bCs w:val="1"/>
        </w:rPr>
      </w:pPr>
      <w:r w:rsidRPr="5154DC12" w:rsidR="2BE1B255">
        <w:rPr>
          <w:rFonts w:ascii="Arial Rounded MT Bold" w:hAnsi="Arial Rounded MT Bold"/>
          <w:b w:val="1"/>
          <w:bCs w:val="1"/>
        </w:rPr>
        <w:t xml:space="preserve">Imperial Image </w:t>
      </w:r>
      <w:r w:rsidRPr="5154DC12" w:rsidR="00F93750">
        <w:rPr>
          <w:rFonts w:ascii="Arial Rounded MT Bold" w:hAnsi="Arial Rounded MT Bold"/>
          <w:b w:val="1"/>
          <w:bCs w:val="1"/>
        </w:rPr>
        <w:t>transition task</w:t>
      </w:r>
      <w:r w:rsidRPr="5154DC12" w:rsidR="0594C11B">
        <w:rPr>
          <w:rFonts w:ascii="Arial Rounded MT Bold" w:hAnsi="Arial Rounded MT Bold"/>
          <w:b w:val="1"/>
          <w:bCs w:val="1"/>
        </w:rPr>
        <w:t>:</w:t>
      </w:r>
    </w:p>
    <w:p w:rsidR="0594C11B" w:rsidP="0594C11B" w:rsidRDefault="0594C11B" w14:paraId="4D43C280" w14:textId="77D78921">
      <w:pPr>
        <w:rPr>
          <w:rFonts w:ascii="Arial Rounded MT Bold" w:hAnsi="Arial Rounded MT Bold"/>
          <w:b w:val="1"/>
          <w:bCs w:val="1"/>
        </w:rPr>
      </w:pPr>
      <w:r w:rsidRPr="4DFA7341" w:rsidR="218B2880">
        <w:rPr>
          <w:rFonts w:ascii="Arial Rounded MT Bold" w:hAnsi="Arial Rounded MT Bold"/>
          <w:b w:val="1"/>
          <w:bCs w:val="1"/>
        </w:rPr>
        <w:t>Complete these two sections of the Khan Academy Ancient Rome unit</w:t>
      </w:r>
      <w:r w:rsidRPr="4DFA7341" w:rsidR="2824672B">
        <w:rPr>
          <w:rFonts w:ascii="Arial Rounded MT Bold" w:hAnsi="Arial Rounded MT Bold"/>
          <w:b w:val="1"/>
          <w:bCs w:val="1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180"/>
      </w:tblGrid>
      <w:tr w:rsidR="4DFA7341" w:rsidTr="4DFA7341" w14:paraId="4BF30B98">
        <w:trPr>
          <w:trHeight w:val="300"/>
        </w:trPr>
        <w:tc>
          <w:tcPr>
            <w:tcW w:w="2835" w:type="dxa"/>
            <w:tcMar/>
          </w:tcPr>
          <w:p w:rsidR="218B2880" w:rsidP="4DFA7341" w:rsidRDefault="218B2880" w14:paraId="35E01892" w14:textId="143AB838">
            <w:pPr>
              <w:rPr>
                <w:rFonts w:ascii="Arial Rounded MT Bold" w:hAnsi="Arial Rounded MT Bold"/>
                <w:b w:val="1"/>
                <w:bCs w:val="1"/>
              </w:rPr>
            </w:pPr>
            <w:r w:rsidR="218B2880">
              <w:drawing>
                <wp:inline wp14:editId="545BAC5F" wp14:anchorId="7539BF18">
                  <wp:extent cx="1619248" cy="1619248"/>
                  <wp:effectExtent l="0" t="0" r="0" b="0"/>
                  <wp:docPr id="12288441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30e7aa6231c47b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8" cy="161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DFA7341" w:rsidP="4DFA7341" w:rsidRDefault="4DFA7341" w14:paraId="0C641BFD" w14:textId="1E6C05BD">
            <w:pPr>
              <w:rPr>
                <w:rFonts w:ascii="Arial Rounded MT Bold" w:hAnsi="Arial Rounded MT Bold"/>
                <w:b w:val="1"/>
                <w:bCs w:val="1"/>
              </w:rPr>
            </w:pPr>
          </w:p>
          <w:p w:rsidR="4DFA7341" w:rsidP="4DFA7341" w:rsidRDefault="4DFA7341" w14:paraId="20A143C2" w14:textId="413C43BF">
            <w:pPr>
              <w:rPr>
                <w:rFonts w:ascii="Arial Rounded MT Bold" w:hAnsi="Arial Rounded MT Bold"/>
                <w:b w:val="1"/>
                <w:bCs w:val="1"/>
              </w:rPr>
            </w:pPr>
          </w:p>
          <w:p w:rsidR="4DFA7341" w:rsidP="4DFA7341" w:rsidRDefault="4DFA7341" w14:paraId="5368886F" w14:textId="3E349E6C">
            <w:pPr>
              <w:rPr>
                <w:rFonts w:ascii="Arial Rounded MT Bold" w:hAnsi="Arial Rounded MT Bold"/>
                <w:b w:val="1"/>
                <w:bCs w:val="1"/>
              </w:rPr>
            </w:pPr>
          </w:p>
        </w:tc>
        <w:tc>
          <w:tcPr>
            <w:tcW w:w="6180" w:type="dxa"/>
            <w:tcMar/>
          </w:tcPr>
          <w:p w:rsidR="218B2880" w:rsidP="4DFA7341" w:rsidRDefault="218B2880" w14:paraId="5F52C79E" w14:textId="41BC4151">
            <w:pPr>
              <w:rPr>
                <w:rFonts w:ascii="Arial Rounded MT Bold" w:hAnsi="Arial Rounded MT Bold"/>
                <w:b w:val="1"/>
                <w:bCs w:val="1"/>
              </w:rPr>
            </w:pPr>
            <w:r w:rsidRPr="4DFA7341" w:rsidR="218B2880">
              <w:rPr>
                <w:rFonts w:ascii="Arial Rounded MT Bold" w:hAnsi="Arial Rounded MT Bold"/>
                <w:b w:val="1"/>
                <w:bCs w:val="1"/>
              </w:rPr>
              <w:t>Augustus of Prima Porta</w:t>
            </w:r>
            <w:r w:rsidRPr="4DFA7341" w:rsidR="0236AFF8">
              <w:rPr>
                <w:rFonts w:ascii="Arial Rounded MT Bold" w:hAnsi="Arial Rounded MT Bold"/>
                <w:b w:val="1"/>
                <w:bCs w:val="1"/>
              </w:rPr>
              <w:t xml:space="preserve"> video</w:t>
            </w:r>
          </w:p>
          <w:p w:rsidR="4DFA7341" w:rsidP="4DFA7341" w:rsidRDefault="4DFA7341" w14:paraId="78DFFFF4" w14:textId="35A5DB2D">
            <w:pPr>
              <w:rPr>
                <w:rFonts w:ascii="Arial Rounded MT Bold" w:hAnsi="Arial Rounded MT Bold"/>
                <w:b w:val="1"/>
                <w:bCs w:val="1"/>
              </w:rPr>
            </w:pPr>
          </w:p>
          <w:p w:rsidR="218B2880" w:rsidP="4DFA7341" w:rsidRDefault="218B2880" w14:paraId="14D192CE" w14:textId="6959007A">
            <w:pPr>
              <w:rPr>
                <w:rFonts w:ascii="Arial Rounded MT Bold" w:hAnsi="Arial Rounded MT Bold"/>
                <w:b w:val="1"/>
                <w:bCs w:val="1"/>
              </w:rPr>
            </w:pPr>
            <w:hyperlink r:id="R9688ebb0abfa48c3">
              <w:r w:rsidRPr="4DFA7341" w:rsidR="218B2880">
                <w:rPr>
                  <w:rStyle w:val="Hyperlink"/>
                  <w:rFonts w:ascii="Arial Rounded MT Bold" w:hAnsi="Arial Rounded MT Bold"/>
                  <w:b w:val="1"/>
                  <w:bCs w:val="1"/>
                </w:rPr>
                <w:t>https://www.khanacademy.org/humanities/ap-art-history/ancient-mediterranean-ap/ap-ancient-rome/v/augustus-of-primaporta-1st-century-c-e-vatican-museums</w:t>
              </w:r>
            </w:hyperlink>
          </w:p>
          <w:p w:rsidR="4DFA7341" w:rsidP="4DFA7341" w:rsidRDefault="4DFA7341" w14:paraId="6F1A90D8" w14:textId="5395D96F">
            <w:pPr>
              <w:pStyle w:val="Normal"/>
              <w:rPr>
                <w:rFonts w:ascii="Arial Rounded MT Bold" w:hAnsi="Arial Rounded MT Bold"/>
                <w:b w:val="1"/>
                <w:bCs w:val="1"/>
              </w:rPr>
            </w:pPr>
          </w:p>
        </w:tc>
      </w:tr>
      <w:tr w:rsidR="4DFA7341" w:rsidTr="4DFA7341" w14:paraId="195B8EB2">
        <w:trPr>
          <w:trHeight w:val="300"/>
        </w:trPr>
        <w:tc>
          <w:tcPr>
            <w:tcW w:w="2835" w:type="dxa"/>
            <w:tcMar/>
          </w:tcPr>
          <w:p w:rsidR="1B85DE22" w:rsidP="4DFA7341" w:rsidRDefault="1B85DE22" w14:paraId="6F57AF74" w14:textId="4D8484E1">
            <w:pPr>
              <w:rPr>
                <w:rFonts w:ascii="Arial Rounded MT Bold" w:hAnsi="Arial Rounded MT Bold"/>
                <w:b w:val="1"/>
                <w:bCs w:val="1"/>
              </w:rPr>
            </w:pPr>
            <w:r w:rsidR="1B85DE22">
              <w:drawing>
                <wp:inline wp14:editId="2991C237" wp14:anchorId="306282FE">
                  <wp:extent cx="1600200" cy="1600200"/>
                  <wp:effectExtent l="0" t="0" r="0" b="0"/>
                  <wp:docPr id="99607469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18f28af800d4b9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0" w:type="dxa"/>
            <w:tcMar/>
          </w:tcPr>
          <w:p w:rsidR="1B85DE22" w:rsidP="4DFA7341" w:rsidRDefault="1B85DE22" w14:paraId="536D1C7F" w14:textId="0DC39D8E">
            <w:pPr>
              <w:pStyle w:val="Normal"/>
              <w:rPr>
                <w:rFonts w:ascii="Arial Rounded MT Bold" w:hAnsi="Arial Rounded MT Bold"/>
                <w:b w:val="1"/>
                <w:bCs w:val="1"/>
              </w:rPr>
            </w:pPr>
            <w:r w:rsidRPr="4DFA7341" w:rsidR="1B85DE22">
              <w:rPr>
                <w:rFonts w:ascii="Arial Rounded MT Bold" w:hAnsi="Arial Rounded MT Bold"/>
                <w:b w:val="1"/>
                <w:bCs w:val="1"/>
              </w:rPr>
              <w:t>Augustus of Prima Porta article</w:t>
            </w:r>
          </w:p>
          <w:p w:rsidR="4DFA7341" w:rsidP="4DFA7341" w:rsidRDefault="4DFA7341" w14:paraId="1939B7A0" w14:textId="717C6426">
            <w:pPr>
              <w:pStyle w:val="Normal"/>
              <w:rPr>
                <w:rFonts w:ascii="Arial Rounded MT Bold" w:hAnsi="Arial Rounded MT Bold"/>
                <w:b w:val="1"/>
                <w:bCs w:val="1"/>
              </w:rPr>
            </w:pPr>
          </w:p>
          <w:p w:rsidR="3F00322C" w:rsidP="4DFA7341" w:rsidRDefault="3F00322C" w14:paraId="56341F00" w14:textId="4D2CB696">
            <w:pPr>
              <w:pStyle w:val="Normal"/>
              <w:rPr>
                <w:rFonts w:ascii="Arial Rounded MT Bold" w:hAnsi="Arial Rounded MT Bold"/>
                <w:b w:val="1"/>
                <w:bCs w:val="1"/>
              </w:rPr>
            </w:pPr>
            <w:hyperlink r:id="R6d695423f4e54584">
              <w:r w:rsidRPr="4DFA7341" w:rsidR="3F00322C">
                <w:rPr>
                  <w:rStyle w:val="Hyperlink"/>
                  <w:rFonts w:ascii="Arial Rounded MT Bold" w:hAnsi="Arial Rounded MT Bold"/>
                  <w:b w:val="1"/>
                  <w:bCs w:val="1"/>
                </w:rPr>
                <w:t>https://www.khanacademy.org/humanities/ap-art-history/ancient-mediterranean-ap/ap-ancient-rome/a/augustus-of-primaporta</w:t>
              </w:r>
            </w:hyperlink>
          </w:p>
          <w:p w:rsidR="4DFA7341" w:rsidP="4DFA7341" w:rsidRDefault="4DFA7341" w14:paraId="602885A8" w14:textId="5030A526">
            <w:pPr>
              <w:pStyle w:val="Normal"/>
              <w:rPr>
                <w:rFonts w:ascii="Arial Rounded MT Bold" w:hAnsi="Arial Rounded MT Bold"/>
                <w:b w:val="1"/>
                <w:bCs w:val="1"/>
              </w:rPr>
            </w:pPr>
          </w:p>
        </w:tc>
      </w:tr>
    </w:tbl>
    <w:p w:rsidR="03A5295B" w:rsidP="03A5295B" w:rsidRDefault="03A5295B" w14:paraId="11430939" w14:textId="70DB0C8B">
      <w:pPr>
        <w:rPr>
          <w:rFonts w:ascii="Arial Rounded MT Bold" w:hAnsi="Arial Rounded MT Bold"/>
          <w:b w:val="1"/>
          <w:bCs w:val="1"/>
        </w:rPr>
      </w:pPr>
    </w:p>
    <w:p w:rsidRPr="00F93750" w:rsidR="0594C11B" w:rsidP="4DFA7341" w:rsidRDefault="0594C11B" w14:paraId="77B3DA47" w14:textId="0719AEEC">
      <w:pPr>
        <w:rPr>
          <w:rFonts w:ascii="Arial Rounded MT Bold" w:hAnsi="Arial Rounded MT Bold"/>
          <w:b w:val="1"/>
          <w:bCs w:val="1"/>
        </w:rPr>
      </w:pPr>
      <w:r w:rsidRPr="4DFA7341" w:rsidR="3F00322C">
        <w:rPr>
          <w:rFonts w:ascii="Arial Rounded MT Bold" w:hAnsi="Arial Rounded MT Bold"/>
          <w:b w:val="1"/>
          <w:bCs w:val="1"/>
        </w:rPr>
        <w:t xml:space="preserve">From these sources, </w:t>
      </w:r>
      <w:r w:rsidRPr="4DFA7341" w:rsidR="3F00322C">
        <w:rPr>
          <w:rFonts w:ascii="Arial Rounded MT Bold" w:hAnsi="Arial Rounded MT Bold"/>
          <w:b w:val="1"/>
          <w:bCs w:val="1"/>
        </w:rPr>
        <w:t>identify</w:t>
      </w:r>
      <w:r w:rsidRPr="4DFA7341" w:rsidR="3F00322C">
        <w:rPr>
          <w:rFonts w:ascii="Arial Rounded MT Bold" w:hAnsi="Arial Rounded MT Bold"/>
          <w:b w:val="1"/>
          <w:bCs w:val="1"/>
        </w:rPr>
        <w:t xml:space="preserve"> </w:t>
      </w:r>
      <w:r w:rsidRPr="4DFA7341" w:rsidR="4A81803E">
        <w:rPr>
          <w:rFonts w:ascii="Arial Rounded MT Bold" w:hAnsi="Arial Rounded MT Bold"/>
          <w:b w:val="1"/>
          <w:bCs w:val="1"/>
        </w:rPr>
        <w:t xml:space="preserve">and write down </w:t>
      </w:r>
      <w:r w:rsidRPr="4DFA7341" w:rsidR="3F00322C">
        <w:rPr>
          <w:rFonts w:ascii="Arial Rounded MT Bold" w:hAnsi="Arial Rounded MT Bold"/>
          <w:b w:val="1"/>
          <w:bCs w:val="1"/>
        </w:rPr>
        <w:t>any details you can for how the Prima Porta presented August as a military leader, a bringer of peace</w:t>
      </w:r>
      <w:r w:rsidRPr="4DFA7341" w:rsidR="1EFA1C28">
        <w:rPr>
          <w:rFonts w:ascii="Arial Rounded MT Bold" w:hAnsi="Arial Rounded MT Bold"/>
          <w:b w:val="1"/>
          <w:bCs w:val="1"/>
        </w:rPr>
        <w:t>, a man favoured by the gods and as a benefactor to Rome.</w:t>
      </w:r>
    </w:p>
    <w:p w:rsidRPr="00F93750" w:rsidR="0594C11B" w:rsidP="4DFA7341" w:rsidRDefault="0594C11B" w14:paraId="72CFDE47" w14:textId="5E9E87CE">
      <w:pPr>
        <w:rPr>
          <w:rFonts w:ascii="Arial Rounded MT Bold" w:hAnsi="Arial Rounded MT Bold"/>
          <w:b w:val="1"/>
          <w:bCs w:val="1"/>
        </w:rPr>
      </w:pPr>
    </w:p>
    <w:p w:rsidRPr="00F93750" w:rsidR="0594C11B" w:rsidP="4DFA7341" w:rsidRDefault="0594C11B" w14:paraId="555FFB64" w14:textId="54D0F666">
      <w:pPr>
        <w:rPr>
          <w:rFonts w:ascii="Arial Rounded MT Bold" w:hAnsi="Arial Rounded MT Bold"/>
          <w:b w:val="1"/>
          <w:bCs w:val="1"/>
        </w:rPr>
      </w:pPr>
    </w:p>
    <w:p w:rsidRPr="00F93750" w:rsidR="0594C11B" w:rsidP="4DFA7341" w:rsidRDefault="0594C11B" w14:paraId="2A49634A" w14:textId="1779FA7D">
      <w:pPr>
        <w:rPr>
          <w:rFonts w:ascii="Arial Rounded MT Bold" w:hAnsi="Arial Rounded MT Bold"/>
          <w:b w:val="1"/>
          <w:bCs w:val="1"/>
        </w:rPr>
      </w:pPr>
    </w:p>
    <w:p w:rsidRPr="00F93750" w:rsidR="0594C11B" w:rsidP="4DFA7341" w:rsidRDefault="0594C11B" w14:paraId="1A6A9937" w14:textId="5521870C">
      <w:pPr>
        <w:rPr>
          <w:rFonts w:ascii="Arial Rounded MT Bold" w:hAnsi="Arial Rounded MT Bold"/>
          <w:b w:val="1"/>
          <w:bCs w:val="1"/>
        </w:rPr>
      </w:pPr>
    </w:p>
    <w:p w:rsidRPr="00F93750" w:rsidR="0594C11B" w:rsidP="4DFA7341" w:rsidRDefault="0594C11B" w14:paraId="53D483B7" w14:textId="6AEA7BF7">
      <w:pPr>
        <w:pStyle w:val="Normal"/>
        <w:rPr>
          <w:rFonts w:ascii="Arial Rounded MT Bold" w:hAnsi="Arial Rounded MT Bold"/>
          <w:b w:val="1"/>
          <w:bCs w:val="1"/>
        </w:rPr>
      </w:pPr>
    </w:p>
    <w:p w:rsidRPr="00F93750" w:rsidR="0594C11B" w:rsidP="4DFA7341" w:rsidRDefault="0594C11B" w14:paraId="07C65823" w14:textId="0821FA23">
      <w:pPr>
        <w:pStyle w:val="Normal"/>
        <w:rPr>
          <w:rFonts w:ascii="Arial Rounded MT Bold" w:hAnsi="Arial Rounded MT Bold"/>
          <w:b w:val="1"/>
          <w:bCs w:val="1"/>
        </w:rPr>
      </w:pPr>
    </w:p>
    <w:p w:rsidRPr="00F93750" w:rsidR="0594C11B" w:rsidP="4DFA7341" w:rsidRDefault="0594C11B" w14:paraId="43316905" w14:textId="5CAE8261">
      <w:pPr>
        <w:pStyle w:val="Normal"/>
        <w:rPr>
          <w:rFonts w:ascii="Arial Rounded MT Bold" w:hAnsi="Arial Rounded MT Bold"/>
          <w:b w:val="1"/>
          <w:bCs w:val="1"/>
        </w:rPr>
      </w:pPr>
    </w:p>
    <w:p w:rsidRPr="00F93750" w:rsidR="0594C11B" w:rsidP="4DFA7341" w:rsidRDefault="0594C11B" w14:paraId="35EC4C92" w14:textId="465B5211">
      <w:pPr>
        <w:pStyle w:val="Normal"/>
        <w:rPr>
          <w:rFonts w:ascii="Arial Rounded MT Bold" w:hAnsi="Arial Rounded MT Bold"/>
          <w:b w:val="1"/>
          <w:bCs w:val="1"/>
        </w:rPr>
      </w:pPr>
    </w:p>
    <w:p w:rsidRPr="00F93750" w:rsidR="0594C11B" w:rsidP="4DFA7341" w:rsidRDefault="0594C11B" w14:paraId="6624100A" w14:textId="669A1A6F">
      <w:pPr>
        <w:pStyle w:val="Normal"/>
        <w:rPr>
          <w:rFonts w:ascii="Arial Rounded MT Bold" w:hAnsi="Arial Rounded MT Bold"/>
          <w:b w:val="1"/>
          <w:bCs w:val="1"/>
        </w:rPr>
      </w:pPr>
    </w:p>
    <w:p w:rsidRPr="00F93750" w:rsidR="0594C11B" w:rsidP="4DFA7341" w:rsidRDefault="0594C11B" w14:paraId="3CA1E5A1" w14:textId="1A93125A">
      <w:pPr>
        <w:pStyle w:val="Normal"/>
        <w:rPr>
          <w:rFonts w:ascii="Arial Rounded MT Bold" w:hAnsi="Arial Rounded MT Bold"/>
          <w:b w:val="1"/>
          <w:bCs w:val="1"/>
        </w:rPr>
      </w:pPr>
      <w:r w:rsidRPr="4DFA7341" w:rsidR="0594C11B">
        <w:rPr>
          <w:rFonts w:ascii="Arial Rounded MT Bold" w:hAnsi="Arial Rounded MT Bold"/>
          <w:b w:val="1"/>
          <w:bCs w:val="1"/>
        </w:rPr>
        <w:t>An Introduction to Sappho</w:t>
      </w:r>
      <w:r w:rsidRPr="4DFA7341" w:rsidR="00F93750">
        <w:rPr>
          <w:rFonts w:ascii="Arial Rounded MT Bold" w:hAnsi="Arial Rounded MT Bold"/>
          <w:b w:val="1"/>
          <w:bCs w:val="1"/>
        </w:rPr>
        <w:t xml:space="preserve"> transition task:</w:t>
      </w:r>
    </w:p>
    <w:p w:rsidRPr="00F93750" w:rsidR="0594C11B" w:rsidP="0594C11B" w:rsidRDefault="0594C11B" w14:paraId="70167D76" w14:textId="47762B98">
      <w:pPr>
        <w:rPr>
          <w:rFonts w:ascii="Arial Rounded MT Bold" w:hAnsi="Arial Rounded MT Bold"/>
          <w:b/>
          <w:bCs/>
        </w:rPr>
      </w:pPr>
      <w:r w:rsidRPr="4DFA7341" w:rsidR="0594C11B">
        <w:rPr>
          <w:rFonts w:ascii="Arial Rounded MT Bold" w:hAnsi="Arial Rounded MT Bold"/>
        </w:rPr>
        <w:t xml:space="preserve">Complete the following </w:t>
      </w:r>
      <w:r w:rsidRPr="4DFA7341" w:rsidR="0594C11B">
        <w:rPr>
          <w:rFonts w:ascii="Arial Rounded MT Bold" w:hAnsi="Arial Rounded MT Bold"/>
        </w:rPr>
        <w:t>TedEd</w:t>
      </w:r>
      <w:r w:rsidRPr="4DFA7341" w:rsidR="0594C11B">
        <w:rPr>
          <w:rFonts w:ascii="Arial Rounded MT Bold" w:hAnsi="Arial Rounded MT Bold"/>
        </w:rPr>
        <w:t xml:space="preserve"> Lesson on Sappho. You will need to create an account to access the quiz and the follow up article – please use your school email to do so.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40"/>
        <w:gridCol w:w="6375"/>
      </w:tblGrid>
      <w:tr w:rsidR="4DFA7341" w:rsidTr="4DFA7341" w14:paraId="712FE5ED">
        <w:trPr>
          <w:trHeight w:val="300"/>
        </w:trPr>
        <w:tc>
          <w:tcPr>
            <w:tcW w:w="2640" w:type="dxa"/>
            <w:tcMar/>
          </w:tcPr>
          <w:p w:rsidR="473B93FD" w:rsidP="4DFA7341" w:rsidRDefault="473B93FD" w14:paraId="541647AE" w14:textId="57AEBF00">
            <w:pPr>
              <w:rPr>
                <w:rFonts w:ascii="Arial Rounded MT Bold" w:hAnsi="Arial Rounded MT Bold"/>
              </w:rPr>
            </w:pPr>
            <w:r w:rsidR="473B93FD">
              <w:drawing>
                <wp:inline wp14:editId="7D581268" wp14:anchorId="1B8E33C5">
                  <wp:extent cx="1149350" cy="1149350"/>
                  <wp:effectExtent l="0" t="0" r="0" b="0"/>
                  <wp:docPr id="1914447479" name="Picture 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/>
                        </pic:nvPicPr>
                        <pic:blipFill>
                          <a:blip r:embed="Rc83226a0d78c425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1149350" cy="11493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5" w:type="dxa"/>
            <w:tcMar/>
          </w:tcPr>
          <w:p w:rsidR="473B93FD" w:rsidP="4DFA7341" w:rsidRDefault="473B93FD" w14:paraId="3D547408" w14:textId="5AA88D8A">
            <w:pPr>
              <w:rPr>
                <w:rFonts w:ascii="Arial Rounded MT Bold" w:hAnsi="Arial Rounded MT Bold"/>
                <w:color w:val="0563C1"/>
                <w:u w:val="single"/>
              </w:rPr>
            </w:pPr>
            <w:hyperlink w:anchor="watch" r:id="Rc1e0c901a3d043e5">
              <w:r w:rsidRPr="4DFA7341" w:rsidR="473B93FD">
                <w:rPr>
                  <w:rStyle w:val="Hyperlink"/>
                  <w:rFonts w:ascii="Arial Rounded MT Bold" w:hAnsi="Arial Rounded MT Bold"/>
                </w:rPr>
                <w:t>https://ed.ted.com/lessons/ancient-greece-s-most-intriguing-erotic-poet-diane-j-rayor#watch</w:t>
              </w:r>
            </w:hyperlink>
          </w:p>
          <w:p w:rsidR="4DFA7341" w:rsidP="4DFA7341" w:rsidRDefault="4DFA7341" w14:paraId="3D116171" w14:textId="6FF2AC0C">
            <w:pPr>
              <w:pStyle w:val="Normal"/>
              <w:rPr>
                <w:rFonts w:ascii="Arial Rounded MT Bold" w:hAnsi="Arial Rounded MT Bold"/>
              </w:rPr>
            </w:pPr>
          </w:p>
        </w:tc>
      </w:tr>
    </w:tbl>
    <w:p w:rsidRPr="00F93750" w:rsidR="00F93750" w:rsidP="00F93750" w:rsidRDefault="0594C11B" w14:paraId="50C67C57" w14:textId="671BE717">
      <w:pPr>
        <w:pStyle w:val="ListParagraph"/>
        <w:numPr>
          <w:ilvl w:val="0"/>
          <w:numId w:val="1"/>
        </w:numPr>
        <w:rPr>
          <w:rFonts w:ascii="Arial Rounded MT Bold" w:hAnsi="Arial Rounded MT Bold" w:eastAsiaTheme="minorEastAsia"/>
        </w:rPr>
      </w:pPr>
      <w:r w:rsidRPr="4DFA7341" w:rsidR="0594C11B">
        <w:rPr>
          <w:rFonts w:ascii="Arial Rounded MT Bold" w:hAnsi="Arial Rounded MT Bold"/>
        </w:rPr>
        <w:t>Jot down a brief timeline of the creation, discovery and controversy surrounding Sappho’s work.</w:t>
      </w:r>
    </w:p>
    <w:p w:rsidR="48EA726C" w:rsidP="4DFA7341" w:rsidRDefault="48EA726C" w14:paraId="0900B58A" w14:textId="6223DC59">
      <w:pPr>
        <w:rPr>
          <w:rFonts w:ascii="Arial Rounded MT Bold" w:hAnsi="Arial Rounded MT Bold"/>
          <w:noProof/>
        </w:rPr>
      </w:pPr>
      <w:r w:rsidRPr="4DFA7341" w:rsidR="48EA726C">
        <w:rPr>
          <w:rFonts w:ascii="Arial Rounded MT Bold" w:hAnsi="Arial Rounded MT Bold"/>
        </w:rPr>
        <w:t>Now watch the following video:</w:t>
      </w:r>
    </w:p>
    <w:p w:rsidR="4DFA7341" w:rsidP="4DFA7341" w:rsidRDefault="4DFA7341" w14:paraId="7318E8FE" w14:textId="6B5F40F2">
      <w:pPr>
        <w:pStyle w:val="Normal"/>
        <w:rPr>
          <w:rFonts w:ascii="Arial Rounded MT Bold" w:hAnsi="Arial Rounded MT Bold" w:eastAsia="" w:eastAsiaTheme="minorEastAsia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540"/>
      </w:tblGrid>
      <w:tr w:rsidR="4DFA7341" w:rsidTr="4DFA7341" w14:paraId="18B2AAB3">
        <w:trPr>
          <w:trHeight w:val="300"/>
        </w:trPr>
        <w:tc>
          <w:tcPr>
            <w:tcW w:w="2475" w:type="dxa"/>
            <w:tcMar/>
          </w:tcPr>
          <w:p w:rsidR="48EA726C" w:rsidP="4DFA7341" w:rsidRDefault="48EA726C" w14:paraId="6CE8B785" w14:textId="78266D30">
            <w:pPr>
              <w:rPr>
                <w:rFonts w:ascii="Arial Rounded MT Bold" w:hAnsi="Arial Rounded MT Bold"/>
                <w:noProof/>
              </w:rPr>
            </w:pPr>
            <w:r w:rsidR="48EA726C">
              <w:drawing>
                <wp:inline wp14:editId="54F50D9A" wp14:anchorId="6BF18F37">
                  <wp:extent cx="1117600" cy="1083945"/>
                  <wp:effectExtent l="0" t="0" r="6350" b="1905"/>
                  <wp:docPr id="1853417193" name="Picture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44de5c9261bc4f9e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1117600" cy="108394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tcMar/>
          </w:tcPr>
          <w:p w:rsidR="48EA726C" w:rsidP="4DFA7341" w:rsidRDefault="48EA726C" w14:paraId="345BEF2D" w14:textId="730BE704">
            <w:pPr>
              <w:pStyle w:val="Normal"/>
              <w:rPr>
                <w:rFonts w:ascii="Arial Rounded MT Bold" w:hAnsi="Arial Rounded MT Bold" w:eastAsia="" w:eastAsiaTheme="minorEastAsia"/>
                <w:sz w:val="22"/>
                <w:szCs w:val="22"/>
              </w:rPr>
            </w:pPr>
            <w:r w:rsidRPr="4DFA7341" w:rsidR="48EA726C">
              <w:rPr>
                <w:rFonts w:ascii="Arial Rounded MT Bold" w:hAnsi="Arial Rounded MT Bold" w:eastAsia="" w:eastAsiaTheme="minorEastAsia"/>
                <w:sz w:val="22"/>
                <w:szCs w:val="22"/>
              </w:rPr>
              <w:t>https://www.youtube.com/watch?v=r_IWSbE1T9o</w:t>
            </w:r>
          </w:p>
        </w:tc>
      </w:tr>
    </w:tbl>
    <w:p w:rsidRPr="00F93750" w:rsidR="0594C11B" w:rsidP="0594C11B" w:rsidRDefault="00D2491D" w14:paraId="4192778A" w14:textId="72D2C95B">
      <w:pPr>
        <w:rPr>
          <w:rFonts w:ascii="Arial Rounded MT Bold" w:hAnsi="Arial Rounded MT Bold"/>
        </w:rPr>
      </w:pPr>
      <w:hyperlink r:id="rId15">
        <w:r w:rsidRPr="00F93750" w:rsidR="0594C11B">
          <w:rPr>
            <w:rStyle w:val="Hyperlink"/>
            <w:rFonts w:ascii="Arial Rounded MT Bold" w:hAnsi="Arial Rounded MT Bold"/>
          </w:rPr>
          <w:t>About Sappho</w:t>
        </w:r>
      </w:hyperlink>
    </w:p>
    <w:p w:rsidRPr="00F93750" w:rsidR="0594C11B" w:rsidRDefault="0594C11B" w14:paraId="56BCFCFE" w14:textId="67AD87B1">
      <w:pPr>
        <w:rPr>
          <w:rFonts w:ascii="Arial Rounded MT Bold" w:hAnsi="Arial Rounded MT Bold"/>
        </w:rPr>
      </w:pPr>
      <w:r w:rsidRPr="00F93750">
        <w:rPr>
          <w:rFonts w:ascii="Arial Rounded MT Bold" w:hAnsi="Arial Rounded MT Bold"/>
          <w:noProof/>
        </w:rPr>
        <w:drawing>
          <wp:anchor distT="0" distB="0" distL="114300" distR="114300" simplePos="0" relativeHeight="251658240" behindDoc="0" locked="0" layoutInCell="1" allowOverlap="1" wp14:anchorId="59952CDF" wp14:editId="1198685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077640227" name="picture" title="Video titled: About Sappho"/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r_IWSbE1T9o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93750" w:rsidR="0594C11B" w:rsidP="4D0F2709" w:rsidRDefault="4D0F2709" w14:paraId="41743BD7" w14:textId="0C2E5E3C">
      <w:pPr>
        <w:pStyle w:val="ListParagraph"/>
        <w:numPr>
          <w:ilvl w:val="0"/>
          <w:numId w:val="1"/>
        </w:numPr>
        <w:rPr>
          <w:rFonts w:ascii="Arial Rounded MT Bold" w:hAnsi="Arial Rounded MT Bold" w:eastAsiaTheme="minorEastAsia"/>
        </w:rPr>
      </w:pPr>
      <w:r w:rsidRPr="00F93750">
        <w:rPr>
          <w:rFonts w:ascii="Arial Rounded MT Bold" w:hAnsi="Arial Rounded MT Bold"/>
        </w:rPr>
        <w:t>Based on what you have found out about Sappho, choose one celebrity who you think is most similar to Sappho (think 20</w:t>
      </w:r>
      <w:r w:rsidRPr="00F93750">
        <w:rPr>
          <w:rFonts w:ascii="Arial Rounded MT Bold" w:hAnsi="Arial Rounded MT Bold"/>
          <w:vertAlign w:val="superscript"/>
        </w:rPr>
        <w:t>th</w:t>
      </w:r>
      <w:r w:rsidRPr="00F93750">
        <w:rPr>
          <w:rFonts w:ascii="Arial Rounded MT Bold" w:hAnsi="Arial Rounded MT Bold"/>
        </w:rPr>
        <w:t>/21</w:t>
      </w:r>
      <w:r w:rsidRPr="00F93750">
        <w:rPr>
          <w:rFonts w:ascii="Arial Rounded MT Bold" w:hAnsi="Arial Rounded MT Bold"/>
          <w:vertAlign w:val="superscript"/>
        </w:rPr>
        <w:t>st</w:t>
      </w:r>
      <w:r w:rsidRPr="00F93750">
        <w:rPr>
          <w:rFonts w:ascii="Arial Rounded MT Bold" w:hAnsi="Arial Rounded MT Bold"/>
        </w:rPr>
        <w:t xml:space="preserve"> century). Write down 5 reasons why you think they share similarities. </w:t>
      </w:r>
    </w:p>
    <w:p w:rsidR="00F93750" w:rsidP="5EA9F4CD" w:rsidRDefault="00F93750" w14:paraId="7DBC7874" w14:textId="3B736CE6">
      <w:pPr>
        <w:rPr>
          <w:rFonts w:ascii="Arial Rounded MT Bold" w:hAnsi="Arial Rounded MT Bold"/>
        </w:rPr>
      </w:pPr>
      <w:r w:rsidRPr="4DFA7341" w:rsidR="5EA9F4CD">
        <w:rPr>
          <w:rFonts w:ascii="Arial Rounded MT Bold" w:hAnsi="Arial Rounded MT Bold"/>
        </w:rPr>
        <w:t>This work will help prepare you for the Greek section of the Love and Relationships module which you will start in Septembe</w:t>
      </w:r>
      <w:r w:rsidRPr="4DFA7341" w:rsidR="482F224F">
        <w:rPr>
          <w:rFonts w:ascii="Arial Rounded MT Bold" w:hAnsi="Arial Rounded MT Bold"/>
        </w:rPr>
        <w:t>r.</w:t>
      </w:r>
    </w:p>
    <w:p w:rsidR="00F93750" w:rsidP="5EA9F4CD" w:rsidRDefault="00F93750" w14:paraId="5CDB589C" w14:textId="65E33941">
      <w:pPr>
        <w:rPr>
          <w:rFonts w:ascii="Arial Rounded MT Bold" w:hAnsi="Arial Rounded MT Bold"/>
        </w:rPr>
      </w:pPr>
    </w:p>
    <w:p w:rsidRPr="00F93750" w:rsidR="4D0F2709" w:rsidP="4DFA7341" w:rsidRDefault="00F93750" w14:paraId="366EAC9C" w14:noSpellErr="1" w14:textId="78417D3A">
      <w:pPr>
        <w:pStyle w:val="Normal"/>
        <w:rPr>
          <w:rFonts w:ascii="Arial Rounded MT Bold" w:hAnsi="Arial Rounded MT Bold"/>
        </w:rPr>
      </w:pPr>
    </w:p>
    <w:sectPr w:rsidRPr="00F93750" w:rsidR="4D0F2709"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2383"/>
    <w:multiLevelType w:val="hybridMultilevel"/>
    <w:tmpl w:val="47BE99F6"/>
    <w:lvl w:ilvl="0" w:tplc="ECAAE0AC">
      <w:start w:val="1"/>
      <w:numFmt w:val="decimal"/>
      <w:lvlText w:val="%1."/>
      <w:lvlJc w:val="left"/>
      <w:pPr>
        <w:ind w:left="720" w:hanging="360"/>
      </w:pPr>
    </w:lvl>
    <w:lvl w:ilvl="1" w:tplc="E4842656">
      <w:start w:val="1"/>
      <w:numFmt w:val="lowerLetter"/>
      <w:lvlText w:val="%2."/>
      <w:lvlJc w:val="left"/>
      <w:pPr>
        <w:ind w:left="1440" w:hanging="360"/>
      </w:pPr>
    </w:lvl>
    <w:lvl w:ilvl="2" w:tplc="1744E7FA">
      <w:start w:val="1"/>
      <w:numFmt w:val="lowerRoman"/>
      <w:lvlText w:val="%3."/>
      <w:lvlJc w:val="right"/>
      <w:pPr>
        <w:ind w:left="2160" w:hanging="180"/>
      </w:pPr>
    </w:lvl>
    <w:lvl w:ilvl="3" w:tplc="E48A4268">
      <w:start w:val="1"/>
      <w:numFmt w:val="decimal"/>
      <w:lvlText w:val="%4."/>
      <w:lvlJc w:val="left"/>
      <w:pPr>
        <w:ind w:left="2880" w:hanging="360"/>
      </w:pPr>
    </w:lvl>
    <w:lvl w:ilvl="4" w:tplc="0C5EE77C">
      <w:start w:val="1"/>
      <w:numFmt w:val="lowerLetter"/>
      <w:lvlText w:val="%5."/>
      <w:lvlJc w:val="left"/>
      <w:pPr>
        <w:ind w:left="3600" w:hanging="360"/>
      </w:pPr>
    </w:lvl>
    <w:lvl w:ilvl="5" w:tplc="2A08DEC6">
      <w:start w:val="1"/>
      <w:numFmt w:val="lowerRoman"/>
      <w:lvlText w:val="%6."/>
      <w:lvlJc w:val="right"/>
      <w:pPr>
        <w:ind w:left="4320" w:hanging="180"/>
      </w:pPr>
    </w:lvl>
    <w:lvl w:ilvl="6" w:tplc="0F0EF28C">
      <w:start w:val="1"/>
      <w:numFmt w:val="decimal"/>
      <w:lvlText w:val="%7."/>
      <w:lvlJc w:val="left"/>
      <w:pPr>
        <w:ind w:left="5040" w:hanging="360"/>
      </w:pPr>
    </w:lvl>
    <w:lvl w:ilvl="7" w:tplc="7CA895CE">
      <w:start w:val="1"/>
      <w:numFmt w:val="lowerLetter"/>
      <w:lvlText w:val="%8."/>
      <w:lvlJc w:val="left"/>
      <w:pPr>
        <w:ind w:left="5760" w:hanging="360"/>
      </w:pPr>
    </w:lvl>
    <w:lvl w:ilvl="8" w:tplc="73144D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D9DC1"/>
    <w:multiLevelType w:val="hybridMultilevel"/>
    <w:tmpl w:val="B28652E2"/>
    <w:lvl w:ilvl="0" w:tplc="3E64F884">
      <w:start w:val="1"/>
      <w:numFmt w:val="decimal"/>
      <w:lvlText w:val="%1."/>
      <w:lvlJc w:val="left"/>
      <w:pPr>
        <w:ind w:left="720" w:hanging="360"/>
      </w:pPr>
    </w:lvl>
    <w:lvl w:ilvl="1" w:tplc="7CFE88A8">
      <w:start w:val="1"/>
      <w:numFmt w:val="lowerLetter"/>
      <w:lvlText w:val="%2."/>
      <w:lvlJc w:val="left"/>
      <w:pPr>
        <w:ind w:left="1440" w:hanging="360"/>
      </w:pPr>
    </w:lvl>
    <w:lvl w:ilvl="2" w:tplc="1BDE9CB0">
      <w:start w:val="1"/>
      <w:numFmt w:val="lowerRoman"/>
      <w:lvlText w:val="%3."/>
      <w:lvlJc w:val="right"/>
      <w:pPr>
        <w:ind w:left="2160" w:hanging="180"/>
      </w:pPr>
    </w:lvl>
    <w:lvl w:ilvl="3" w:tplc="B03C814E">
      <w:start w:val="1"/>
      <w:numFmt w:val="decimal"/>
      <w:lvlText w:val="%4."/>
      <w:lvlJc w:val="left"/>
      <w:pPr>
        <w:ind w:left="2880" w:hanging="360"/>
      </w:pPr>
    </w:lvl>
    <w:lvl w:ilvl="4" w:tplc="213C5778">
      <w:start w:val="1"/>
      <w:numFmt w:val="lowerLetter"/>
      <w:lvlText w:val="%5."/>
      <w:lvlJc w:val="left"/>
      <w:pPr>
        <w:ind w:left="3600" w:hanging="360"/>
      </w:pPr>
    </w:lvl>
    <w:lvl w:ilvl="5" w:tplc="1ED05CE4">
      <w:start w:val="1"/>
      <w:numFmt w:val="lowerRoman"/>
      <w:lvlText w:val="%6."/>
      <w:lvlJc w:val="right"/>
      <w:pPr>
        <w:ind w:left="4320" w:hanging="180"/>
      </w:pPr>
    </w:lvl>
    <w:lvl w:ilvl="6" w:tplc="F8EC261C">
      <w:start w:val="1"/>
      <w:numFmt w:val="decimal"/>
      <w:lvlText w:val="%7."/>
      <w:lvlJc w:val="left"/>
      <w:pPr>
        <w:ind w:left="5040" w:hanging="360"/>
      </w:pPr>
    </w:lvl>
    <w:lvl w:ilvl="7" w:tplc="7BE695BE">
      <w:start w:val="1"/>
      <w:numFmt w:val="lowerLetter"/>
      <w:lvlText w:val="%8."/>
      <w:lvlJc w:val="left"/>
      <w:pPr>
        <w:ind w:left="5760" w:hanging="360"/>
      </w:pPr>
    </w:lvl>
    <w:lvl w:ilvl="8" w:tplc="1D7C72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95BF8"/>
    <w:multiLevelType w:val="hybridMultilevel"/>
    <w:tmpl w:val="B2608D78"/>
    <w:lvl w:ilvl="0" w:tplc="DC5400D4">
      <w:start w:val="1"/>
      <w:numFmt w:val="decimal"/>
      <w:lvlText w:val="%1."/>
      <w:lvlJc w:val="left"/>
      <w:pPr>
        <w:ind w:left="720" w:hanging="360"/>
      </w:pPr>
    </w:lvl>
    <w:lvl w:ilvl="1" w:tplc="0F2ECA30">
      <w:start w:val="1"/>
      <w:numFmt w:val="lowerLetter"/>
      <w:lvlText w:val="%2."/>
      <w:lvlJc w:val="left"/>
      <w:pPr>
        <w:ind w:left="1440" w:hanging="360"/>
      </w:pPr>
    </w:lvl>
    <w:lvl w:ilvl="2" w:tplc="34D66F24">
      <w:start w:val="1"/>
      <w:numFmt w:val="lowerRoman"/>
      <w:lvlText w:val="%3."/>
      <w:lvlJc w:val="right"/>
      <w:pPr>
        <w:ind w:left="2160" w:hanging="180"/>
      </w:pPr>
    </w:lvl>
    <w:lvl w:ilvl="3" w:tplc="2EC4898A">
      <w:start w:val="1"/>
      <w:numFmt w:val="decimal"/>
      <w:lvlText w:val="%4."/>
      <w:lvlJc w:val="left"/>
      <w:pPr>
        <w:ind w:left="2880" w:hanging="360"/>
      </w:pPr>
    </w:lvl>
    <w:lvl w:ilvl="4" w:tplc="EF009A10">
      <w:start w:val="1"/>
      <w:numFmt w:val="lowerLetter"/>
      <w:lvlText w:val="%5."/>
      <w:lvlJc w:val="left"/>
      <w:pPr>
        <w:ind w:left="3600" w:hanging="360"/>
      </w:pPr>
    </w:lvl>
    <w:lvl w:ilvl="5" w:tplc="FE32501A">
      <w:start w:val="1"/>
      <w:numFmt w:val="lowerRoman"/>
      <w:lvlText w:val="%6."/>
      <w:lvlJc w:val="right"/>
      <w:pPr>
        <w:ind w:left="4320" w:hanging="180"/>
      </w:pPr>
    </w:lvl>
    <w:lvl w:ilvl="6" w:tplc="5F801280">
      <w:start w:val="1"/>
      <w:numFmt w:val="decimal"/>
      <w:lvlText w:val="%7."/>
      <w:lvlJc w:val="left"/>
      <w:pPr>
        <w:ind w:left="5040" w:hanging="360"/>
      </w:pPr>
    </w:lvl>
    <w:lvl w:ilvl="7" w:tplc="0400E8B6">
      <w:start w:val="1"/>
      <w:numFmt w:val="lowerLetter"/>
      <w:lvlText w:val="%8."/>
      <w:lvlJc w:val="left"/>
      <w:pPr>
        <w:ind w:left="5760" w:hanging="360"/>
      </w:pPr>
    </w:lvl>
    <w:lvl w:ilvl="8" w:tplc="0D5856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E0CAC4"/>
    <w:rsid w:val="00D2491D"/>
    <w:rsid w:val="00F93750"/>
    <w:rsid w:val="00FB5FB0"/>
    <w:rsid w:val="0236AFF8"/>
    <w:rsid w:val="03A5295B"/>
    <w:rsid w:val="0594C11B"/>
    <w:rsid w:val="070CA992"/>
    <w:rsid w:val="089B18D5"/>
    <w:rsid w:val="0A36E936"/>
    <w:rsid w:val="0C62044A"/>
    <w:rsid w:val="0CF480DD"/>
    <w:rsid w:val="0D99C20D"/>
    <w:rsid w:val="1664A7FC"/>
    <w:rsid w:val="1716C26C"/>
    <w:rsid w:val="18F7954F"/>
    <w:rsid w:val="1A4C7A05"/>
    <w:rsid w:val="1A54FA86"/>
    <w:rsid w:val="1B85DE22"/>
    <w:rsid w:val="1CBDDDB9"/>
    <w:rsid w:val="1EAC5734"/>
    <w:rsid w:val="1EFA1C28"/>
    <w:rsid w:val="218B2880"/>
    <w:rsid w:val="27E3BB2A"/>
    <w:rsid w:val="2824672B"/>
    <w:rsid w:val="2BE1B255"/>
    <w:rsid w:val="2C2BF415"/>
    <w:rsid w:val="2DC4A7E0"/>
    <w:rsid w:val="2DE1F1AF"/>
    <w:rsid w:val="2F3FE5A1"/>
    <w:rsid w:val="39E54F1C"/>
    <w:rsid w:val="3B66C8E6"/>
    <w:rsid w:val="3C66FEB1"/>
    <w:rsid w:val="3CDE84B4"/>
    <w:rsid w:val="3DB7E6BD"/>
    <w:rsid w:val="3F00322C"/>
    <w:rsid w:val="40502FEA"/>
    <w:rsid w:val="43E0CAC4"/>
    <w:rsid w:val="473B93FD"/>
    <w:rsid w:val="482F224F"/>
    <w:rsid w:val="48EA726C"/>
    <w:rsid w:val="4A81803E"/>
    <w:rsid w:val="4B2EC1AB"/>
    <w:rsid w:val="4D0F2709"/>
    <w:rsid w:val="4DFA7341"/>
    <w:rsid w:val="5008BF20"/>
    <w:rsid w:val="5072A1F0"/>
    <w:rsid w:val="50FD264B"/>
    <w:rsid w:val="5154DC12"/>
    <w:rsid w:val="51C96FCF"/>
    <w:rsid w:val="53C0D176"/>
    <w:rsid w:val="53DDEDBF"/>
    <w:rsid w:val="5507A7E9"/>
    <w:rsid w:val="56F0F33C"/>
    <w:rsid w:val="579DEE40"/>
    <w:rsid w:val="5956562D"/>
    <w:rsid w:val="5C8DF6EF"/>
    <w:rsid w:val="5EA9F4CD"/>
    <w:rsid w:val="5F50C519"/>
    <w:rsid w:val="5FADAA6B"/>
    <w:rsid w:val="61C46D0C"/>
    <w:rsid w:val="6452D85D"/>
    <w:rsid w:val="646348EB"/>
    <w:rsid w:val="661BB0D8"/>
    <w:rsid w:val="66A136AE"/>
    <w:rsid w:val="66DEA178"/>
    <w:rsid w:val="6930070B"/>
    <w:rsid w:val="6B223070"/>
    <w:rsid w:val="6C6B3E70"/>
    <w:rsid w:val="6DE2C7ED"/>
    <w:rsid w:val="6FD6F523"/>
    <w:rsid w:val="703929A0"/>
    <w:rsid w:val="72D6E951"/>
    <w:rsid w:val="7639C228"/>
    <w:rsid w:val="7BCF26D1"/>
    <w:rsid w:val="7BDFE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CAC4"/>
  <w15:chartTrackingRefBased/>
  <w15:docId w15:val="{6A9D2E66-04F8-4C2D-9E09-431D6D05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6.jp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youtube.com/watch?v=r_IWSbE1T9o" TargetMode="External" Id="rId15" /><Relationship Type="http://schemas.openxmlformats.org/officeDocument/2006/relationships/numbering" Target="numbering.xml" Id="rId4" /><Relationship Type="http://schemas.openxmlformats.org/officeDocument/2006/relationships/image" Target="/media/image3.png" Id="Rb30e7aa6231c47ba" /><Relationship Type="http://schemas.openxmlformats.org/officeDocument/2006/relationships/hyperlink" Target="https://www.khanacademy.org/humanities/ap-art-history/ancient-mediterranean-ap/ap-ancient-rome/v/augustus-of-primaporta-1st-century-c-e-vatican-museums" TargetMode="External" Id="R9688ebb0abfa48c3" /><Relationship Type="http://schemas.openxmlformats.org/officeDocument/2006/relationships/image" Target="/media/image4.png" Id="R218f28af800d4b94" /><Relationship Type="http://schemas.openxmlformats.org/officeDocument/2006/relationships/hyperlink" Target="https://www.khanacademy.org/humanities/ap-art-history/ancient-mediterranean-ap/ap-ancient-rome/a/augustus-of-primaporta" TargetMode="External" Id="R6d695423f4e54584" /><Relationship Type="http://schemas.openxmlformats.org/officeDocument/2006/relationships/image" Target="/media/image5.png" Id="Rc83226a0d78c4250" /><Relationship Type="http://schemas.openxmlformats.org/officeDocument/2006/relationships/hyperlink" Target="https://ed.ted.com/lessons/ancient-greece-s-most-intriguing-erotic-poet-diane-j-rayor" TargetMode="External" Id="Rc1e0c901a3d043e5" /><Relationship Type="http://schemas.openxmlformats.org/officeDocument/2006/relationships/image" Target="/media/image6.png" Id="R44de5c9261bc4f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BDEB291AA314394FC038018A56742" ma:contentTypeVersion="15" ma:contentTypeDescription="Create a new document." ma:contentTypeScope="" ma:versionID="d8746106bae1724c7ddbf238c9ae2f32">
  <xsd:schema xmlns:xsd="http://www.w3.org/2001/XMLSchema" xmlns:xs="http://www.w3.org/2001/XMLSchema" xmlns:p="http://schemas.microsoft.com/office/2006/metadata/properties" xmlns:ns2="cc80ccfc-485b-4c58-abee-ef3f3c2ab2dc" xmlns:ns3="67800f14-558e-4a38-925c-b042f8fde14e" targetNamespace="http://schemas.microsoft.com/office/2006/metadata/properties" ma:root="true" ma:fieldsID="e8a43d0b69d4c630a31554f22e8a4c21" ns2:_="" ns3:_="">
    <xsd:import namespace="cc80ccfc-485b-4c58-abee-ef3f3c2ab2dc"/>
    <xsd:import namespace="67800f14-558e-4a38-925c-b042f8fde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0ccfc-485b-4c58-abee-ef3f3c2ab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00f14-558e-4a38-925c-b042f8fde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89fdc3-21fa-47d2-9fdd-673b516a1ae0}" ma:internalName="TaxCatchAll" ma:showField="CatchAllData" ma:web="67800f14-558e-4a38-925c-b042f8fde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80ccfc-485b-4c58-abee-ef3f3c2ab2dc">
      <Terms xmlns="http://schemas.microsoft.com/office/infopath/2007/PartnerControls"/>
    </lcf76f155ced4ddcb4097134ff3c332f>
    <TaxCatchAll xmlns="67800f14-558e-4a38-925c-b042f8fde1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156A9-016C-4F0A-9A34-12A34024AF35}"/>
</file>

<file path=customXml/itemProps2.xml><?xml version="1.0" encoding="utf-8"?>
<ds:datastoreItem xmlns:ds="http://schemas.openxmlformats.org/officeDocument/2006/customXml" ds:itemID="{E3805CC1-305C-475C-A9E2-EA10C86892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96506B-E7B2-4602-B0FB-C8978B7070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Katharine Russell</dc:creator>
  <keywords/>
  <dc:description/>
  <lastModifiedBy>Sonya Kirk</lastModifiedBy>
  <revision>6</revision>
  <dcterms:created xsi:type="dcterms:W3CDTF">2023-06-09T11:47:00.0000000Z</dcterms:created>
  <dcterms:modified xsi:type="dcterms:W3CDTF">2025-06-24T10:44:20.3357430Z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0x010100522BDEB291AA314394FC038018A56742</vt:lpwstr>
  </property>
  <property fmtid="{D5CDD505-2E9C-101B-9397-08002B2CF9AE}" pid="3" name="MediaServiceImageTags">
    <vt:lpwstr/>
  </property>
</Properties>
</file>