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DE6A1" w14:textId="3E87BE76" w:rsidR="006112CA" w:rsidRPr="007F4398" w:rsidRDefault="002E5A86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 w:rsidRPr="007F4398">
        <w:rPr>
          <w:rFonts w:ascii="Arial" w:hAnsi="Arial" w:cs="Arial"/>
          <w:b/>
          <w:bCs/>
          <w:color w:val="000000" w:themeColor="text1"/>
          <w:sz w:val="20"/>
          <w:szCs w:val="20"/>
        </w:rPr>
        <w:t>pen</w:t>
      </w:r>
    </w:p>
    <w:p w14:paraId="0FF4D478" w14:textId="77777777" w:rsidR="001420F9" w:rsidRPr="007F4398" w:rsidRDefault="001420F9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17A7C28" w14:textId="4D8BC40A" w:rsidR="006112CA" w:rsidRPr="007F4398" w:rsidRDefault="000E7EC4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</w:t>
      </w:r>
      <w:r w:rsidR="009E0071" w:rsidRPr="007F439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– Y10 exam</w:t>
      </w:r>
      <w:r w:rsidRPr="007F4398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</w:p>
    <w:p w14:paraId="7C197C15" w14:textId="06258B6E" w:rsidR="00EA07B2" w:rsidRPr="007F4398" w:rsidRDefault="00FB38F6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 xml:space="preserve">Your assessment is a </w:t>
      </w:r>
      <w:r w:rsidR="009E0071" w:rsidRPr="007F4398">
        <w:rPr>
          <w:rFonts w:ascii="Arial" w:hAnsi="Arial" w:cs="Arial"/>
          <w:color w:val="000000" w:themeColor="text1"/>
          <w:sz w:val="20"/>
          <w:szCs w:val="20"/>
        </w:rPr>
        <w:t>full paper 1. It covers Christianity beliefs, teachings and practices and Islam beliefs, teachings and practices.</w:t>
      </w:r>
    </w:p>
    <w:p w14:paraId="4AAC0060" w14:textId="08DA9A9E" w:rsidR="006112CA" w:rsidRPr="007F4398" w:rsidRDefault="009E0071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>There are 102</w:t>
      </w:r>
      <w:r w:rsidR="00EA07B2" w:rsidRPr="007F4398">
        <w:rPr>
          <w:rFonts w:ascii="Arial" w:hAnsi="Arial" w:cs="Arial"/>
          <w:color w:val="000000" w:themeColor="text1"/>
          <w:sz w:val="20"/>
          <w:szCs w:val="20"/>
        </w:rPr>
        <w:t xml:space="preserve"> marks available</w:t>
      </w:r>
      <w:r w:rsidRPr="007F4398">
        <w:rPr>
          <w:rFonts w:ascii="Arial" w:hAnsi="Arial" w:cs="Arial"/>
          <w:color w:val="000000" w:themeColor="text1"/>
          <w:sz w:val="20"/>
          <w:szCs w:val="20"/>
        </w:rPr>
        <w:t>, including 6</w:t>
      </w:r>
      <w:r w:rsidR="0012700B" w:rsidRPr="007F4398">
        <w:rPr>
          <w:rFonts w:ascii="Arial" w:hAnsi="Arial" w:cs="Arial"/>
          <w:color w:val="000000" w:themeColor="text1"/>
          <w:sz w:val="20"/>
          <w:szCs w:val="20"/>
        </w:rPr>
        <w:t xml:space="preserve"> for SPaG</w:t>
      </w:r>
      <w:r w:rsidR="006112CA" w:rsidRPr="007F439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1F1144C" w14:textId="77777777" w:rsidR="009E0071" w:rsidRPr="007F4398" w:rsidRDefault="009E0071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>There are two papers – one for each religion.</w:t>
      </w:r>
      <w:bookmarkStart w:id="0" w:name="_GoBack"/>
      <w:bookmarkEnd w:id="0"/>
    </w:p>
    <w:p w14:paraId="6450B430" w14:textId="3C194ECE" w:rsidR="0012700B" w:rsidRPr="007F4398" w:rsidRDefault="0012700B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>The questions are split into two sections – one set is about beliefs and teachings and the other is about practices. In each set…</w:t>
      </w:r>
    </w:p>
    <w:p w14:paraId="58A877E9" w14:textId="344407EF" w:rsidR="00EA07B2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>Q1 is a 1 mark multiple choice question.</w:t>
      </w:r>
    </w:p>
    <w:p w14:paraId="30F11A51" w14:textId="53E70635" w:rsidR="00EA07B2" w:rsidRPr="007F4398" w:rsidRDefault="00EA07B2" w:rsidP="00EA07B2">
      <w:pPr>
        <w:pStyle w:val="Default"/>
        <w:rPr>
          <w:bCs/>
          <w:sz w:val="20"/>
          <w:szCs w:val="20"/>
        </w:rPr>
      </w:pPr>
      <w:r w:rsidRPr="007F4398">
        <w:rPr>
          <w:color w:val="000000" w:themeColor="text1"/>
          <w:sz w:val="20"/>
          <w:szCs w:val="20"/>
        </w:rPr>
        <w:t xml:space="preserve">Q2 is a 2 mark question that asks you to ‘give’ two ideas. </w:t>
      </w:r>
      <w:r w:rsidRPr="007F4398"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60E5F917" w14:textId="77777777" w:rsidR="00EA07B2" w:rsidRPr="007F4398" w:rsidRDefault="00EA07B2" w:rsidP="00EA07B2">
      <w:pPr>
        <w:pStyle w:val="Default"/>
        <w:rPr>
          <w:sz w:val="20"/>
          <w:szCs w:val="20"/>
        </w:rPr>
      </w:pPr>
    </w:p>
    <w:p w14:paraId="7130B5B8" w14:textId="7191DF63" w:rsidR="00EA07B2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>Q3 is a 4 mark question that asks you to explain two ideas. You must develop each point to score full marks.</w:t>
      </w:r>
    </w:p>
    <w:p w14:paraId="3AAAFAA4" w14:textId="0555F29B" w:rsidR="00EA07B2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>Q4 is a 5 mark question that asks you to explain two ideas (develop each one) and use sacred writing or a religious teaching to back up one of your ideas.</w:t>
      </w:r>
    </w:p>
    <w:p w14:paraId="604A5CC4" w14:textId="53B05954" w:rsidR="006112CA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 xml:space="preserve">Q5 is a 12 mark question in which you evaluate a statement. </w:t>
      </w:r>
      <w:r w:rsidR="006112CA" w:rsidRPr="007F4398">
        <w:rPr>
          <w:rFonts w:ascii="Arial" w:hAnsi="Arial" w:cs="Arial"/>
          <w:sz w:val="20"/>
          <w:szCs w:val="20"/>
        </w:rPr>
        <w:t>In your answer you should:</w:t>
      </w:r>
    </w:p>
    <w:p w14:paraId="1FD5A81E" w14:textId="5B1FFEAC" w:rsidR="006112CA" w:rsidRPr="007F4398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F4398">
        <w:rPr>
          <w:rFonts w:ascii="Arial" w:hAnsi="Arial" w:cs="Arial"/>
          <w:sz w:val="20"/>
          <w:szCs w:val="20"/>
        </w:rPr>
        <w:t>refer to Christian</w:t>
      </w:r>
      <w:r w:rsidR="009E0071" w:rsidRPr="007F4398">
        <w:rPr>
          <w:rFonts w:ascii="Arial" w:hAnsi="Arial" w:cs="Arial"/>
          <w:sz w:val="20"/>
          <w:szCs w:val="20"/>
        </w:rPr>
        <w:t>/Muslim</w:t>
      </w:r>
      <w:r w:rsidRPr="007F4398">
        <w:rPr>
          <w:rFonts w:ascii="Arial" w:hAnsi="Arial" w:cs="Arial"/>
          <w:sz w:val="20"/>
          <w:szCs w:val="20"/>
        </w:rPr>
        <w:t xml:space="preserve"> teaching</w:t>
      </w:r>
    </w:p>
    <w:p w14:paraId="629F435D" w14:textId="77777777" w:rsidR="006112CA" w:rsidRPr="007F4398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F4398">
        <w:rPr>
          <w:rFonts w:ascii="Arial" w:hAnsi="Arial" w:cs="Arial"/>
          <w:sz w:val="20"/>
          <w:szCs w:val="20"/>
        </w:rPr>
        <w:t>give developed arguments to support this statement</w:t>
      </w:r>
    </w:p>
    <w:p w14:paraId="12E83708" w14:textId="77777777" w:rsidR="006112CA" w:rsidRPr="007F4398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F4398">
        <w:rPr>
          <w:rFonts w:ascii="Arial" w:hAnsi="Arial" w:cs="Arial"/>
          <w:sz w:val="20"/>
          <w:szCs w:val="20"/>
        </w:rPr>
        <w:t>give developed arguments to support a different point of view</w:t>
      </w:r>
    </w:p>
    <w:p w14:paraId="1D318918" w14:textId="7302A15F" w:rsidR="006112CA" w:rsidRPr="007F4398" w:rsidRDefault="006112CA" w:rsidP="006112CA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7F4398">
        <w:rPr>
          <w:rFonts w:ascii="Arial" w:hAnsi="Arial" w:cs="Arial"/>
          <w:sz w:val="20"/>
          <w:szCs w:val="20"/>
        </w:rPr>
        <w:t>reach a justified conclusion</w:t>
      </w:r>
      <w:r w:rsidRPr="007F4398">
        <w:rPr>
          <w:rFonts w:ascii="Arial" w:hAnsi="Arial" w:cs="Arial"/>
          <w:b/>
          <w:sz w:val="20"/>
          <w:szCs w:val="20"/>
        </w:rPr>
        <w:t>.</w:t>
      </w:r>
    </w:p>
    <w:p w14:paraId="49BBB695" w14:textId="0BA6BD41" w:rsidR="001420F9" w:rsidRPr="007F4398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>Here is the generic markscheme for 12 mark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7955"/>
        <w:gridCol w:w="843"/>
      </w:tblGrid>
      <w:tr w:rsidR="006112CA" w:rsidRPr="007F4398" w14:paraId="0027E346" w14:textId="77777777" w:rsidTr="006112CA">
        <w:tc>
          <w:tcPr>
            <w:tcW w:w="830" w:type="dxa"/>
          </w:tcPr>
          <w:p w14:paraId="75D741C3" w14:textId="74E3D499" w:rsidR="006112CA" w:rsidRPr="007F4398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5E02CBED" w14:textId="463A6898" w:rsidR="006112CA" w:rsidRPr="007F4398" w:rsidRDefault="006112CA" w:rsidP="006112C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2C562721" w14:textId="026430BB" w:rsidR="006112CA" w:rsidRPr="007F4398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6112CA" w:rsidRPr="007F4398" w14:paraId="39EFB9B0" w14:textId="77777777" w:rsidTr="006112CA">
        <w:tc>
          <w:tcPr>
            <w:tcW w:w="830" w:type="dxa"/>
          </w:tcPr>
          <w:p w14:paraId="1546B672" w14:textId="58AE31E0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0448110A" w14:textId="77777777" w:rsidR="006112CA" w:rsidRPr="007F4398" w:rsidRDefault="006112CA" w:rsidP="006112CA">
            <w:pPr>
              <w:pStyle w:val="Default"/>
              <w:rPr>
                <w:sz w:val="20"/>
                <w:szCs w:val="20"/>
              </w:rPr>
            </w:pPr>
            <w:r w:rsidRPr="007F4398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5BC25E3C" w14:textId="2401EC80" w:rsidR="006112CA" w:rsidRPr="007F4398" w:rsidRDefault="006112CA" w:rsidP="006112CA">
            <w:pPr>
              <w:pStyle w:val="Default"/>
              <w:rPr>
                <w:sz w:val="20"/>
                <w:szCs w:val="20"/>
              </w:rPr>
            </w:pPr>
            <w:r w:rsidRPr="007F4398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54D1E7DD" w14:textId="5E6A5797" w:rsidR="006112CA" w:rsidRPr="007F439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13B8F730" w14:textId="614809A6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6112CA" w:rsidRPr="007F4398" w14:paraId="20AE69AC" w14:textId="77777777" w:rsidTr="006112CA">
        <w:tc>
          <w:tcPr>
            <w:tcW w:w="830" w:type="dxa"/>
          </w:tcPr>
          <w:p w14:paraId="3CB37931" w14:textId="2DBC4435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3325B1E9" w14:textId="77777777" w:rsidR="006112CA" w:rsidRPr="007F4398" w:rsidRDefault="006112CA" w:rsidP="006112CA">
            <w:pPr>
              <w:pStyle w:val="Default"/>
              <w:rPr>
                <w:sz w:val="20"/>
                <w:szCs w:val="20"/>
              </w:rPr>
            </w:pPr>
            <w:r w:rsidRPr="007F4398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482709D7" w14:textId="77777777" w:rsidR="006112CA" w:rsidRPr="007F4398" w:rsidRDefault="006112CA" w:rsidP="006112CA">
            <w:pPr>
              <w:pStyle w:val="Default"/>
              <w:rPr>
                <w:sz w:val="20"/>
                <w:szCs w:val="20"/>
              </w:rPr>
            </w:pPr>
            <w:r w:rsidRPr="007F4398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4C3D27FD" w14:textId="5BDFA262" w:rsidR="006112CA" w:rsidRPr="007F439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6133F0EC" w14:textId="3981C103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6112CA" w:rsidRPr="007F4398" w14:paraId="37DA910B" w14:textId="77777777" w:rsidTr="006112CA">
        <w:tc>
          <w:tcPr>
            <w:tcW w:w="830" w:type="dxa"/>
          </w:tcPr>
          <w:p w14:paraId="5E18C074" w14:textId="2A9169F7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57F182FD" w14:textId="77777777" w:rsidR="006112CA" w:rsidRPr="007F4398" w:rsidRDefault="006112CA" w:rsidP="006112CA">
            <w:pPr>
              <w:pStyle w:val="Default"/>
              <w:rPr>
                <w:sz w:val="20"/>
                <w:szCs w:val="20"/>
              </w:rPr>
            </w:pPr>
            <w:r w:rsidRPr="007F4398">
              <w:rPr>
                <w:sz w:val="20"/>
                <w:szCs w:val="20"/>
              </w:rPr>
              <w:t xml:space="preserve">Reasoned consideration of a point of view. </w:t>
            </w:r>
          </w:p>
          <w:p w14:paraId="673B0098" w14:textId="77777777" w:rsidR="006112CA" w:rsidRPr="007F4398" w:rsidRDefault="006112CA" w:rsidP="006112CA">
            <w:pPr>
              <w:pStyle w:val="Default"/>
              <w:rPr>
                <w:sz w:val="20"/>
                <w:szCs w:val="20"/>
              </w:rPr>
            </w:pPr>
            <w:r w:rsidRPr="007F4398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5D92BB82" w14:textId="77777777" w:rsidR="006112CA" w:rsidRPr="007F4398" w:rsidRDefault="006112CA" w:rsidP="006112CA">
            <w:pPr>
              <w:pStyle w:val="Default"/>
              <w:rPr>
                <w:b/>
                <w:sz w:val="20"/>
                <w:szCs w:val="20"/>
              </w:rPr>
            </w:pPr>
            <w:r w:rsidRPr="007F4398">
              <w:rPr>
                <w:b/>
                <w:sz w:val="20"/>
                <w:szCs w:val="20"/>
              </w:rPr>
              <w:t xml:space="preserve">OR </w:t>
            </w:r>
          </w:p>
          <w:p w14:paraId="61304078" w14:textId="77777777" w:rsidR="006112CA" w:rsidRPr="007F4398" w:rsidRDefault="006112CA" w:rsidP="006112CA">
            <w:pPr>
              <w:pStyle w:val="Default"/>
              <w:rPr>
                <w:sz w:val="20"/>
                <w:szCs w:val="20"/>
              </w:rPr>
            </w:pPr>
            <w:r w:rsidRPr="007F4398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769BFB3A" w14:textId="3775B078" w:rsidR="006112CA" w:rsidRPr="007F439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5901DF26" w14:textId="3F968D13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6112CA" w:rsidRPr="007F4398" w14:paraId="1C621237" w14:textId="77777777" w:rsidTr="006112CA">
        <w:tc>
          <w:tcPr>
            <w:tcW w:w="830" w:type="dxa"/>
          </w:tcPr>
          <w:p w14:paraId="56FB1D79" w14:textId="279AF1DD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7AA699EC" w14:textId="122A9118" w:rsidR="006112CA" w:rsidRPr="007F439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646BF34F" w14:textId="66FCBDB7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6112CA" w:rsidRPr="007F4398" w14:paraId="14D64B99" w14:textId="77777777" w:rsidTr="006112CA">
        <w:tc>
          <w:tcPr>
            <w:tcW w:w="830" w:type="dxa"/>
          </w:tcPr>
          <w:p w14:paraId="79618CC3" w14:textId="7E3D698C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2E620B4E" w14:textId="688AE0C5" w:rsidR="006112CA" w:rsidRPr="007F4398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0258698F" w14:textId="09070FFE" w:rsidR="006112CA" w:rsidRPr="007F4398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4609F7C5" w14:textId="27A42552" w:rsidR="006112CA" w:rsidRPr="007F4398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F3894C7" w14:textId="18B075E7" w:rsidR="00EA07B2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4A7F011" w14:textId="79B18B26" w:rsidR="00EA07B2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B341BE1" w14:textId="091E4FF2" w:rsidR="00EA07B2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2D17BEB" w14:textId="06388946" w:rsidR="00EA07B2" w:rsidRPr="007F4398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086C48A" w14:textId="46D3F676" w:rsidR="00B02785" w:rsidRPr="007F4398" w:rsidRDefault="002E5A86" w:rsidP="006112C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Revision List</w:t>
      </w:r>
      <w:r w:rsidR="0012700B" w:rsidRPr="007F439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9E0071" w:rsidRPr="007F4398">
        <w:rPr>
          <w:rFonts w:ascii="Arial" w:hAnsi="Arial" w:cs="Arial"/>
          <w:b/>
          <w:color w:val="000000" w:themeColor="text1"/>
          <w:sz w:val="20"/>
          <w:szCs w:val="20"/>
        </w:rPr>
        <w:t xml:space="preserve">Christian </w:t>
      </w:r>
      <w:r w:rsidR="0012700B" w:rsidRPr="007F4398">
        <w:rPr>
          <w:rFonts w:ascii="Arial" w:hAnsi="Arial" w:cs="Arial"/>
          <w:b/>
          <w:color w:val="000000" w:themeColor="text1"/>
          <w:sz w:val="20"/>
          <w:szCs w:val="20"/>
        </w:rPr>
        <w:t>Beliefs and Teachings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1420F9" w:rsidRPr="007F4398" w14:paraId="73BB8B5D" w14:textId="77777777" w:rsidTr="001420F9">
        <w:trPr>
          <w:jc w:val="center"/>
        </w:trPr>
        <w:tc>
          <w:tcPr>
            <w:tcW w:w="8491" w:type="dxa"/>
          </w:tcPr>
          <w:p w14:paraId="171633F8" w14:textId="77777777" w:rsidR="001420F9" w:rsidRPr="007F4398" w:rsidRDefault="001420F9" w:rsidP="001420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49D461DF" w14:textId="77777777" w:rsidR="001420F9" w:rsidRPr="007F4398" w:rsidRDefault="001420F9" w:rsidP="007367C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1420F9" w:rsidRPr="007F4398" w14:paraId="77D5BE8D" w14:textId="77777777" w:rsidTr="001420F9">
        <w:trPr>
          <w:jc w:val="center"/>
        </w:trPr>
        <w:tc>
          <w:tcPr>
            <w:tcW w:w="8491" w:type="dxa"/>
          </w:tcPr>
          <w:p w14:paraId="7CDE6970" w14:textId="31558654" w:rsidR="001420F9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F4398">
              <w:rPr>
                <w:rFonts w:ascii="Arial" w:hAnsi="Arial" w:cs="Arial"/>
                <w:sz w:val="20"/>
                <w:szCs w:val="20"/>
                <w:lang w:val="en-US"/>
              </w:rPr>
              <w:t>The nature of God – omnipotent, loving, just, omniscient</w:t>
            </w:r>
          </w:p>
        </w:tc>
        <w:tc>
          <w:tcPr>
            <w:tcW w:w="1137" w:type="dxa"/>
          </w:tcPr>
          <w:p w14:paraId="7B7FFB39" w14:textId="77777777" w:rsidR="001420F9" w:rsidRPr="007F4398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7AF7A04F" w14:textId="77777777" w:rsidTr="001420F9">
        <w:trPr>
          <w:jc w:val="center"/>
        </w:trPr>
        <w:tc>
          <w:tcPr>
            <w:tcW w:w="8491" w:type="dxa"/>
          </w:tcPr>
          <w:p w14:paraId="736D7CB9" w14:textId="1CDBBC05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F4398">
              <w:rPr>
                <w:rFonts w:ascii="Arial" w:hAnsi="Arial" w:cs="Arial"/>
                <w:sz w:val="20"/>
                <w:szCs w:val="20"/>
                <w:lang w:val="en-US"/>
              </w:rPr>
              <w:t>The oneness of God and the Trinity</w:t>
            </w:r>
          </w:p>
        </w:tc>
        <w:tc>
          <w:tcPr>
            <w:tcW w:w="1137" w:type="dxa"/>
          </w:tcPr>
          <w:p w14:paraId="4A56B201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5B85321E" w14:textId="77777777" w:rsidTr="001420F9">
        <w:trPr>
          <w:jc w:val="center"/>
        </w:trPr>
        <w:tc>
          <w:tcPr>
            <w:tcW w:w="8491" w:type="dxa"/>
          </w:tcPr>
          <w:p w14:paraId="624886D7" w14:textId="4B69F50C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F4398">
              <w:rPr>
                <w:rFonts w:ascii="Arial" w:hAnsi="Arial" w:cs="Arial"/>
                <w:sz w:val="20"/>
                <w:szCs w:val="20"/>
                <w:lang w:val="en-US"/>
              </w:rPr>
              <w:t>Different Christian beliefs about creation including the role of Word and Spirit (John 1:1-3 and Genesis 1:1-3)</w:t>
            </w:r>
          </w:p>
        </w:tc>
        <w:tc>
          <w:tcPr>
            <w:tcW w:w="1137" w:type="dxa"/>
          </w:tcPr>
          <w:p w14:paraId="1369C3B2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0DA788BB" w14:textId="77777777" w:rsidTr="001420F9">
        <w:trPr>
          <w:jc w:val="center"/>
        </w:trPr>
        <w:tc>
          <w:tcPr>
            <w:tcW w:w="8491" w:type="dxa"/>
          </w:tcPr>
          <w:p w14:paraId="5C34218F" w14:textId="1AEA3689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Different Christian beliefs about the afterlife and their importance, including: resurrection and life</w:t>
            </w: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 xml:space="preserve"> after death; judgement, heaven and hell.</w:t>
            </w:r>
          </w:p>
        </w:tc>
        <w:tc>
          <w:tcPr>
            <w:tcW w:w="1137" w:type="dxa"/>
          </w:tcPr>
          <w:p w14:paraId="56F84623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6852B41A" w14:textId="77777777" w:rsidTr="001420F9">
        <w:trPr>
          <w:jc w:val="center"/>
        </w:trPr>
        <w:tc>
          <w:tcPr>
            <w:tcW w:w="8491" w:type="dxa"/>
          </w:tcPr>
          <w:p w14:paraId="2A9EC1AE" w14:textId="4E06B353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The problem of evil and suffering</w:t>
            </w:r>
          </w:p>
        </w:tc>
        <w:tc>
          <w:tcPr>
            <w:tcW w:w="1137" w:type="dxa"/>
          </w:tcPr>
          <w:p w14:paraId="2779021C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60BF2FA9" w14:textId="77777777" w:rsidTr="001420F9">
        <w:trPr>
          <w:jc w:val="center"/>
        </w:trPr>
        <w:tc>
          <w:tcPr>
            <w:tcW w:w="8491" w:type="dxa"/>
          </w:tcPr>
          <w:p w14:paraId="27A8BA89" w14:textId="362F8B41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incarnation and Jesus as the Son of God</w:t>
            </w:r>
          </w:p>
        </w:tc>
        <w:tc>
          <w:tcPr>
            <w:tcW w:w="1137" w:type="dxa"/>
          </w:tcPr>
          <w:p w14:paraId="0F08D424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107D0EBF" w14:textId="77777777" w:rsidTr="001420F9">
        <w:trPr>
          <w:jc w:val="center"/>
        </w:trPr>
        <w:tc>
          <w:tcPr>
            <w:tcW w:w="8491" w:type="dxa"/>
          </w:tcPr>
          <w:p w14:paraId="5BA2519C" w14:textId="3B316EBF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crucifixion, resurrection and ascension</w:t>
            </w:r>
          </w:p>
        </w:tc>
        <w:tc>
          <w:tcPr>
            <w:tcW w:w="1137" w:type="dxa"/>
          </w:tcPr>
          <w:p w14:paraId="7D21B080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7D09ECBC" w14:textId="77777777" w:rsidTr="001420F9">
        <w:trPr>
          <w:jc w:val="center"/>
        </w:trPr>
        <w:tc>
          <w:tcPr>
            <w:tcW w:w="8491" w:type="dxa"/>
          </w:tcPr>
          <w:p w14:paraId="011A3A77" w14:textId="41820716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sin, including original sin</w:t>
            </w:r>
          </w:p>
        </w:tc>
        <w:tc>
          <w:tcPr>
            <w:tcW w:w="1137" w:type="dxa"/>
          </w:tcPr>
          <w:p w14:paraId="6641954F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28BF4065" w14:textId="77777777" w:rsidTr="001420F9">
        <w:trPr>
          <w:jc w:val="center"/>
        </w:trPr>
        <w:tc>
          <w:tcPr>
            <w:tcW w:w="8491" w:type="dxa"/>
          </w:tcPr>
          <w:p w14:paraId="4A21179D" w14:textId="0C75AF4B" w:rsidR="00EA07B2" w:rsidRPr="007F4398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means of salvation, including law, grace and Spirit</w:t>
            </w:r>
          </w:p>
        </w:tc>
        <w:tc>
          <w:tcPr>
            <w:tcW w:w="1137" w:type="dxa"/>
          </w:tcPr>
          <w:p w14:paraId="7293BCCF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F4398" w14:paraId="53C2483E" w14:textId="77777777" w:rsidTr="001420F9">
        <w:trPr>
          <w:jc w:val="center"/>
        </w:trPr>
        <w:tc>
          <w:tcPr>
            <w:tcW w:w="8491" w:type="dxa"/>
          </w:tcPr>
          <w:p w14:paraId="06073C08" w14:textId="3D7476AA" w:rsidR="00EA07B2" w:rsidRPr="007F4398" w:rsidRDefault="00EA07B2" w:rsidP="00EA07B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role of Christ in salvation including the idea of atonement</w:t>
            </w:r>
          </w:p>
        </w:tc>
        <w:tc>
          <w:tcPr>
            <w:tcW w:w="1137" w:type="dxa"/>
          </w:tcPr>
          <w:p w14:paraId="5E96A199" w14:textId="77777777" w:rsidR="00EA07B2" w:rsidRPr="007F4398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FCFE3A2" w14:textId="27887121" w:rsidR="00EA07B2" w:rsidRPr="007F4398" w:rsidRDefault="00EA07B2" w:rsidP="00EA07B2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42A7CD1F" w14:textId="38F17180" w:rsidR="0012700B" w:rsidRPr="007F4398" w:rsidRDefault="0012700B" w:rsidP="0012700B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b/>
          <w:color w:val="000000" w:themeColor="text1"/>
          <w:sz w:val="20"/>
          <w:szCs w:val="20"/>
        </w:rPr>
        <w:t xml:space="preserve">Revision List </w:t>
      </w:r>
      <w:r w:rsidR="009E0071" w:rsidRPr="007F4398">
        <w:rPr>
          <w:rFonts w:ascii="Arial" w:hAnsi="Arial" w:cs="Arial"/>
          <w:b/>
          <w:color w:val="000000" w:themeColor="text1"/>
          <w:sz w:val="20"/>
          <w:szCs w:val="20"/>
        </w:rPr>
        <w:t>Christian P</w:t>
      </w:r>
      <w:r w:rsidRPr="007F4398">
        <w:rPr>
          <w:rFonts w:ascii="Arial" w:hAnsi="Arial" w:cs="Arial"/>
          <w:b/>
          <w:color w:val="000000" w:themeColor="text1"/>
          <w:sz w:val="20"/>
          <w:szCs w:val="20"/>
        </w:rPr>
        <w:t>ractices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12700B" w:rsidRPr="007F4398" w14:paraId="068C3C1D" w14:textId="77777777" w:rsidTr="000458C1">
        <w:trPr>
          <w:jc w:val="center"/>
        </w:trPr>
        <w:tc>
          <w:tcPr>
            <w:tcW w:w="8491" w:type="dxa"/>
          </w:tcPr>
          <w:p w14:paraId="3A7507FC" w14:textId="77777777" w:rsidR="0012700B" w:rsidRPr="007F4398" w:rsidRDefault="0012700B" w:rsidP="000458C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36C033B3" w14:textId="77777777" w:rsidR="0012700B" w:rsidRPr="007F4398" w:rsidRDefault="0012700B" w:rsidP="000458C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12700B" w:rsidRPr="007F4398" w14:paraId="1234253E" w14:textId="77777777" w:rsidTr="000458C1">
        <w:trPr>
          <w:jc w:val="center"/>
        </w:trPr>
        <w:tc>
          <w:tcPr>
            <w:tcW w:w="8491" w:type="dxa"/>
          </w:tcPr>
          <w:p w14:paraId="4CEACF18" w14:textId="6B66D5D9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Different forms of worship and their significance</w:t>
            </w:r>
          </w:p>
        </w:tc>
        <w:tc>
          <w:tcPr>
            <w:tcW w:w="1137" w:type="dxa"/>
          </w:tcPr>
          <w:p w14:paraId="6717AC26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51712B59" w14:textId="77777777" w:rsidTr="000458C1">
        <w:trPr>
          <w:jc w:val="center"/>
        </w:trPr>
        <w:tc>
          <w:tcPr>
            <w:tcW w:w="8491" w:type="dxa"/>
          </w:tcPr>
          <w:p w14:paraId="3AD9B47B" w14:textId="317980E1" w:rsidR="0012700B" w:rsidRPr="007F4398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Liturgical and non-liturgical worship</w:t>
            </w:r>
          </w:p>
        </w:tc>
        <w:tc>
          <w:tcPr>
            <w:tcW w:w="1137" w:type="dxa"/>
          </w:tcPr>
          <w:p w14:paraId="4CED94C5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3A683A43" w14:textId="77777777" w:rsidTr="000458C1">
        <w:trPr>
          <w:jc w:val="center"/>
        </w:trPr>
        <w:tc>
          <w:tcPr>
            <w:tcW w:w="8491" w:type="dxa"/>
          </w:tcPr>
          <w:p w14:paraId="3D5D6233" w14:textId="5E1FBA3C" w:rsidR="0012700B" w:rsidRPr="007F4398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Informal worship</w:t>
            </w:r>
          </w:p>
        </w:tc>
        <w:tc>
          <w:tcPr>
            <w:tcW w:w="1137" w:type="dxa"/>
          </w:tcPr>
          <w:p w14:paraId="428D1B97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0CB91012" w14:textId="77777777" w:rsidTr="000458C1">
        <w:trPr>
          <w:jc w:val="center"/>
        </w:trPr>
        <w:tc>
          <w:tcPr>
            <w:tcW w:w="8491" w:type="dxa"/>
          </w:tcPr>
          <w:p w14:paraId="6217324E" w14:textId="12E7BF13" w:rsidR="0012700B" w:rsidRPr="007F4398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Private and public worship</w:t>
            </w:r>
          </w:p>
        </w:tc>
        <w:tc>
          <w:tcPr>
            <w:tcW w:w="1137" w:type="dxa"/>
          </w:tcPr>
          <w:p w14:paraId="2EF1C902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7F7A9C7D" w14:textId="77777777" w:rsidTr="000458C1">
        <w:trPr>
          <w:jc w:val="center"/>
        </w:trPr>
        <w:tc>
          <w:tcPr>
            <w:tcW w:w="8491" w:type="dxa"/>
          </w:tcPr>
          <w:p w14:paraId="28B5D27C" w14:textId="466BFED2" w:rsidR="0012700B" w:rsidRPr="007F4398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Quaker worship</w:t>
            </w:r>
          </w:p>
        </w:tc>
        <w:tc>
          <w:tcPr>
            <w:tcW w:w="1137" w:type="dxa"/>
          </w:tcPr>
          <w:p w14:paraId="6258B091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773DD5AC" w14:textId="77777777" w:rsidTr="000458C1">
        <w:trPr>
          <w:jc w:val="center"/>
        </w:trPr>
        <w:tc>
          <w:tcPr>
            <w:tcW w:w="8491" w:type="dxa"/>
          </w:tcPr>
          <w:p w14:paraId="134EF2CF" w14:textId="272D4C7D" w:rsidR="0012700B" w:rsidRPr="007F4398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use of the Bible in worship</w:t>
            </w:r>
          </w:p>
        </w:tc>
        <w:tc>
          <w:tcPr>
            <w:tcW w:w="1137" w:type="dxa"/>
          </w:tcPr>
          <w:p w14:paraId="56C5A453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631F8E1B" w14:textId="77777777" w:rsidTr="000458C1">
        <w:trPr>
          <w:jc w:val="center"/>
        </w:trPr>
        <w:tc>
          <w:tcPr>
            <w:tcW w:w="8491" w:type="dxa"/>
          </w:tcPr>
          <w:p w14:paraId="7985F877" w14:textId="7F7952E9" w:rsidR="0012700B" w:rsidRPr="007F4398" w:rsidRDefault="0012700B" w:rsidP="00C6050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Prayer and its significance</w:t>
            </w:r>
          </w:p>
        </w:tc>
        <w:tc>
          <w:tcPr>
            <w:tcW w:w="1137" w:type="dxa"/>
          </w:tcPr>
          <w:p w14:paraId="2399ECD6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0504" w:rsidRPr="007F4398" w14:paraId="22853811" w14:textId="77777777" w:rsidTr="000458C1">
        <w:trPr>
          <w:jc w:val="center"/>
        </w:trPr>
        <w:tc>
          <w:tcPr>
            <w:tcW w:w="8491" w:type="dxa"/>
          </w:tcPr>
          <w:p w14:paraId="05A13030" w14:textId="6C6F7494" w:rsidR="00C60504" w:rsidRPr="007F4398" w:rsidRDefault="00C60504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Lord’s Prayer</w:t>
            </w:r>
          </w:p>
        </w:tc>
        <w:tc>
          <w:tcPr>
            <w:tcW w:w="1137" w:type="dxa"/>
          </w:tcPr>
          <w:p w14:paraId="13C25D62" w14:textId="77777777" w:rsidR="00C60504" w:rsidRPr="007F4398" w:rsidRDefault="00C60504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0504" w:rsidRPr="007F4398" w14:paraId="56CF8E50" w14:textId="77777777" w:rsidTr="000458C1">
        <w:trPr>
          <w:jc w:val="center"/>
        </w:trPr>
        <w:tc>
          <w:tcPr>
            <w:tcW w:w="8491" w:type="dxa"/>
          </w:tcPr>
          <w:p w14:paraId="6164D882" w14:textId="4C39D893" w:rsidR="00C60504" w:rsidRPr="007F4398" w:rsidRDefault="00C60504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Set prayers</w:t>
            </w:r>
          </w:p>
        </w:tc>
        <w:tc>
          <w:tcPr>
            <w:tcW w:w="1137" w:type="dxa"/>
          </w:tcPr>
          <w:p w14:paraId="74D2D202" w14:textId="77777777" w:rsidR="00C60504" w:rsidRPr="007F4398" w:rsidRDefault="00C60504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0504" w:rsidRPr="007F4398" w14:paraId="08C51CC1" w14:textId="77777777" w:rsidTr="000458C1">
        <w:trPr>
          <w:jc w:val="center"/>
        </w:trPr>
        <w:tc>
          <w:tcPr>
            <w:tcW w:w="8491" w:type="dxa"/>
          </w:tcPr>
          <w:p w14:paraId="49071714" w14:textId="4A287904" w:rsidR="00C60504" w:rsidRPr="007F4398" w:rsidRDefault="00C60504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Informal prayer</w:t>
            </w:r>
          </w:p>
        </w:tc>
        <w:tc>
          <w:tcPr>
            <w:tcW w:w="1137" w:type="dxa"/>
          </w:tcPr>
          <w:p w14:paraId="300D4963" w14:textId="77777777" w:rsidR="00C60504" w:rsidRPr="007F4398" w:rsidRDefault="00C60504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07439025" w14:textId="77777777" w:rsidTr="000458C1">
        <w:trPr>
          <w:jc w:val="center"/>
        </w:trPr>
        <w:tc>
          <w:tcPr>
            <w:tcW w:w="8491" w:type="dxa"/>
          </w:tcPr>
          <w:p w14:paraId="6CC78DBD" w14:textId="241959CB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role and meaning of the sacraments</w:t>
            </w:r>
          </w:p>
        </w:tc>
        <w:tc>
          <w:tcPr>
            <w:tcW w:w="1137" w:type="dxa"/>
          </w:tcPr>
          <w:p w14:paraId="3E9578AE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6CA94C44" w14:textId="77777777" w:rsidTr="000458C1">
        <w:trPr>
          <w:jc w:val="center"/>
        </w:trPr>
        <w:tc>
          <w:tcPr>
            <w:tcW w:w="8491" w:type="dxa"/>
          </w:tcPr>
          <w:p w14:paraId="43B42A30" w14:textId="602F5A80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sacrament of baptism and its significance for Christians</w:t>
            </w:r>
          </w:p>
        </w:tc>
        <w:tc>
          <w:tcPr>
            <w:tcW w:w="1137" w:type="dxa"/>
          </w:tcPr>
          <w:p w14:paraId="71C34E8C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7576F74F" w14:textId="77777777" w:rsidTr="000458C1">
        <w:trPr>
          <w:jc w:val="center"/>
        </w:trPr>
        <w:tc>
          <w:tcPr>
            <w:tcW w:w="8491" w:type="dxa"/>
          </w:tcPr>
          <w:p w14:paraId="1FC37A69" w14:textId="6BFE5418" w:rsidR="0012700B" w:rsidRPr="007F4398" w:rsidRDefault="00C60504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r w:rsidR="0012700B" w:rsidRPr="007F4398">
              <w:rPr>
                <w:rFonts w:ascii="Arial" w:hAnsi="Arial" w:cs="Arial"/>
                <w:color w:val="000000"/>
                <w:sz w:val="20"/>
                <w:szCs w:val="20"/>
              </w:rPr>
              <w:t>elievers' baptism</w:t>
            </w:r>
          </w:p>
        </w:tc>
        <w:tc>
          <w:tcPr>
            <w:tcW w:w="1137" w:type="dxa"/>
          </w:tcPr>
          <w:p w14:paraId="293BC811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3AA51465" w14:textId="77777777" w:rsidTr="000458C1">
        <w:trPr>
          <w:jc w:val="center"/>
        </w:trPr>
        <w:tc>
          <w:tcPr>
            <w:tcW w:w="8491" w:type="dxa"/>
          </w:tcPr>
          <w:p w14:paraId="60F1D69E" w14:textId="272CDE9F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Different beliefs about infant baptism</w:t>
            </w:r>
          </w:p>
        </w:tc>
        <w:tc>
          <w:tcPr>
            <w:tcW w:w="1137" w:type="dxa"/>
          </w:tcPr>
          <w:p w14:paraId="38C36276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364E8E19" w14:textId="77777777" w:rsidTr="000458C1">
        <w:trPr>
          <w:jc w:val="center"/>
        </w:trPr>
        <w:tc>
          <w:tcPr>
            <w:tcW w:w="8491" w:type="dxa"/>
          </w:tcPr>
          <w:p w14:paraId="26EA2C48" w14:textId="6AFC1557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sacrament of Holy Communion/Eucharist and its significance for Christians</w:t>
            </w:r>
          </w:p>
        </w:tc>
        <w:tc>
          <w:tcPr>
            <w:tcW w:w="1137" w:type="dxa"/>
          </w:tcPr>
          <w:p w14:paraId="00B18BD8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030BEA98" w14:textId="77777777" w:rsidTr="000458C1">
        <w:trPr>
          <w:jc w:val="center"/>
        </w:trPr>
        <w:tc>
          <w:tcPr>
            <w:tcW w:w="8491" w:type="dxa"/>
          </w:tcPr>
          <w:p w14:paraId="2F7B34E5" w14:textId="035DA260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Different ways in which Holy Communion/Eucharist is celebrated</w:t>
            </w:r>
          </w:p>
        </w:tc>
        <w:tc>
          <w:tcPr>
            <w:tcW w:w="1137" w:type="dxa"/>
          </w:tcPr>
          <w:p w14:paraId="24A90405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217C5152" w14:textId="77777777" w:rsidTr="000458C1">
        <w:trPr>
          <w:jc w:val="center"/>
        </w:trPr>
        <w:tc>
          <w:tcPr>
            <w:tcW w:w="8491" w:type="dxa"/>
          </w:tcPr>
          <w:p w14:paraId="62962408" w14:textId="5128FD0A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Different interpretations of the meaning of Holy Communion/Eucharist</w:t>
            </w:r>
          </w:p>
        </w:tc>
        <w:tc>
          <w:tcPr>
            <w:tcW w:w="1137" w:type="dxa"/>
          </w:tcPr>
          <w:p w14:paraId="34F12099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239B0980" w14:textId="77777777" w:rsidTr="000458C1">
        <w:trPr>
          <w:jc w:val="center"/>
        </w:trPr>
        <w:tc>
          <w:tcPr>
            <w:tcW w:w="8491" w:type="dxa"/>
          </w:tcPr>
          <w:p w14:paraId="7D2034F3" w14:textId="1223670E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pilgrimage and celebrations including: two contrasting examples of Christian pilgrimage: Lourdes and Iona</w:t>
            </w:r>
          </w:p>
        </w:tc>
        <w:tc>
          <w:tcPr>
            <w:tcW w:w="1137" w:type="dxa"/>
          </w:tcPr>
          <w:p w14:paraId="579C55F9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59C987E5" w14:textId="77777777" w:rsidTr="000458C1">
        <w:trPr>
          <w:jc w:val="center"/>
        </w:trPr>
        <w:tc>
          <w:tcPr>
            <w:tcW w:w="8491" w:type="dxa"/>
          </w:tcPr>
          <w:p w14:paraId="236F48D7" w14:textId="1F9B7E21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celebrations of Christmas and Easter, including their importance for Christians in Great</w:t>
            </w:r>
          </w:p>
          <w:p w14:paraId="7F43B902" w14:textId="5A0BB3B6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Britain today.</w:t>
            </w:r>
          </w:p>
        </w:tc>
        <w:tc>
          <w:tcPr>
            <w:tcW w:w="1137" w:type="dxa"/>
          </w:tcPr>
          <w:p w14:paraId="641D7976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31A81067" w14:textId="77777777" w:rsidTr="000458C1">
        <w:trPr>
          <w:jc w:val="center"/>
        </w:trPr>
        <w:tc>
          <w:tcPr>
            <w:tcW w:w="8491" w:type="dxa"/>
          </w:tcPr>
          <w:p w14:paraId="306FCEB6" w14:textId="002FEF89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role of the Church in the local community, including food banks and street pastors.</w:t>
            </w:r>
          </w:p>
        </w:tc>
        <w:tc>
          <w:tcPr>
            <w:tcW w:w="1137" w:type="dxa"/>
          </w:tcPr>
          <w:p w14:paraId="4C59F20F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5457411C" w14:textId="77777777" w:rsidTr="000458C1">
        <w:trPr>
          <w:jc w:val="center"/>
        </w:trPr>
        <w:tc>
          <w:tcPr>
            <w:tcW w:w="8491" w:type="dxa"/>
          </w:tcPr>
          <w:p w14:paraId="6285C797" w14:textId="3269AF9B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place of mission, evangelism and Church growth.</w:t>
            </w:r>
          </w:p>
        </w:tc>
        <w:tc>
          <w:tcPr>
            <w:tcW w:w="1137" w:type="dxa"/>
          </w:tcPr>
          <w:p w14:paraId="4146CDF0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277CA0A0" w14:textId="77777777" w:rsidTr="000458C1">
        <w:trPr>
          <w:jc w:val="center"/>
        </w:trPr>
        <w:tc>
          <w:tcPr>
            <w:tcW w:w="8491" w:type="dxa"/>
          </w:tcPr>
          <w:p w14:paraId="71FC7280" w14:textId="336005D9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importance of the worldwide Church</w:t>
            </w:r>
          </w:p>
        </w:tc>
        <w:tc>
          <w:tcPr>
            <w:tcW w:w="1137" w:type="dxa"/>
          </w:tcPr>
          <w:p w14:paraId="7CC1879E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3837E3E2" w14:textId="77777777" w:rsidTr="000458C1">
        <w:trPr>
          <w:jc w:val="center"/>
        </w:trPr>
        <w:tc>
          <w:tcPr>
            <w:tcW w:w="8491" w:type="dxa"/>
          </w:tcPr>
          <w:p w14:paraId="55B2F698" w14:textId="49801713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importance of the worldwide Church in working for reconciliation</w:t>
            </w:r>
          </w:p>
        </w:tc>
        <w:tc>
          <w:tcPr>
            <w:tcW w:w="1137" w:type="dxa"/>
          </w:tcPr>
          <w:p w14:paraId="4DAB1B01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7CC91A52" w14:textId="77777777" w:rsidTr="000458C1">
        <w:trPr>
          <w:jc w:val="center"/>
        </w:trPr>
        <w:tc>
          <w:tcPr>
            <w:tcW w:w="8491" w:type="dxa"/>
          </w:tcPr>
          <w:p w14:paraId="4F475F94" w14:textId="4A678048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How Christian churches respond to persecution</w:t>
            </w:r>
          </w:p>
        </w:tc>
        <w:tc>
          <w:tcPr>
            <w:tcW w:w="1137" w:type="dxa"/>
          </w:tcPr>
          <w:p w14:paraId="002A95FF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F4398" w14:paraId="31FFD315" w14:textId="77777777" w:rsidTr="000458C1">
        <w:trPr>
          <w:jc w:val="center"/>
        </w:trPr>
        <w:tc>
          <w:tcPr>
            <w:tcW w:w="8491" w:type="dxa"/>
          </w:tcPr>
          <w:p w14:paraId="6172C86A" w14:textId="2A67F0A1" w:rsidR="0012700B" w:rsidRPr="007F4398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 xml:space="preserve">The work of </w:t>
            </w:r>
            <w:r w:rsidRPr="007F43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Christian Aid</w:t>
            </w:r>
          </w:p>
        </w:tc>
        <w:tc>
          <w:tcPr>
            <w:tcW w:w="1137" w:type="dxa"/>
          </w:tcPr>
          <w:p w14:paraId="0B7F6985" w14:textId="77777777" w:rsidR="0012700B" w:rsidRPr="007F4398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A2BE110" w14:textId="77777777" w:rsidR="0012700B" w:rsidRPr="007F4398" w:rsidRDefault="0012700B" w:rsidP="0012700B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122E1306" w14:textId="5A49F074" w:rsidR="009E0071" w:rsidRPr="007F4398" w:rsidRDefault="009E0071" w:rsidP="009E007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b/>
          <w:color w:val="000000" w:themeColor="text1"/>
          <w:sz w:val="20"/>
          <w:szCs w:val="20"/>
        </w:rPr>
        <w:t>Revision List Islam Beliefs and Teachings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9E0071" w:rsidRPr="007F4398" w14:paraId="528FEA3D" w14:textId="77777777" w:rsidTr="00040114">
        <w:trPr>
          <w:jc w:val="center"/>
        </w:trPr>
        <w:tc>
          <w:tcPr>
            <w:tcW w:w="8491" w:type="dxa"/>
          </w:tcPr>
          <w:p w14:paraId="089268A0" w14:textId="77777777" w:rsidR="009E0071" w:rsidRPr="007F4398" w:rsidRDefault="009E0071" w:rsidP="0004011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73C47380" w14:textId="77777777" w:rsidR="009E0071" w:rsidRPr="007F4398" w:rsidRDefault="009E0071" w:rsidP="0004011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E0071" w:rsidRPr="007F4398" w14:paraId="423E8D06" w14:textId="77777777" w:rsidTr="00040114">
        <w:trPr>
          <w:jc w:val="center"/>
        </w:trPr>
        <w:tc>
          <w:tcPr>
            <w:tcW w:w="8491" w:type="dxa"/>
          </w:tcPr>
          <w:p w14:paraId="7619FFFF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six articles of faith in Sunni Islam</w:t>
            </w:r>
          </w:p>
        </w:tc>
        <w:tc>
          <w:tcPr>
            <w:tcW w:w="1137" w:type="dxa"/>
          </w:tcPr>
          <w:p w14:paraId="5E7ED1AC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5206957C" w14:textId="77777777" w:rsidTr="00040114">
        <w:trPr>
          <w:jc w:val="center"/>
        </w:trPr>
        <w:tc>
          <w:tcPr>
            <w:tcW w:w="8491" w:type="dxa"/>
          </w:tcPr>
          <w:p w14:paraId="74B4FB57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five roots of Usul ad-Din in Shi’a Islam</w:t>
            </w:r>
          </w:p>
        </w:tc>
        <w:tc>
          <w:tcPr>
            <w:tcW w:w="1137" w:type="dxa"/>
          </w:tcPr>
          <w:p w14:paraId="5E1B227A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1DDA94F0" w14:textId="77777777" w:rsidTr="00040114">
        <w:trPr>
          <w:jc w:val="center"/>
        </w:trPr>
        <w:tc>
          <w:tcPr>
            <w:tcW w:w="8491" w:type="dxa"/>
          </w:tcPr>
          <w:p w14:paraId="61A196DA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Key similarities and differences between the articles and roots</w:t>
            </w:r>
          </w:p>
        </w:tc>
        <w:tc>
          <w:tcPr>
            <w:tcW w:w="1137" w:type="dxa"/>
          </w:tcPr>
          <w:p w14:paraId="0F251D1D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22092C75" w14:textId="77777777" w:rsidTr="00040114">
        <w:trPr>
          <w:jc w:val="center"/>
        </w:trPr>
        <w:tc>
          <w:tcPr>
            <w:tcW w:w="8491" w:type="dxa"/>
          </w:tcPr>
          <w:p w14:paraId="659085E4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Tawhid (the Oneness of God), Qur’an Surah 112.</w:t>
            </w:r>
          </w:p>
        </w:tc>
        <w:tc>
          <w:tcPr>
            <w:tcW w:w="1137" w:type="dxa"/>
          </w:tcPr>
          <w:p w14:paraId="746D5956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70FEAF46" w14:textId="77777777" w:rsidTr="00040114">
        <w:trPr>
          <w:jc w:val="center"/>
        </w:trPr>
        <w:tc>
          <w:tcPr>
            <w:tcW w:w="8491" w:type="dxa"/>
          </w:tcPr>
          <w:p w14:paraId="54FB53DA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The nature of God: omnipotence, beneficence, mercy, fairness and justice/Adalat in Shi’a Islam, including different ideas about God’s relationship with the world: immanence and transcendence.</w:t>
            </w:r>
          </w:p>
        </w:tc>
        <w:tc>
          <w:tcPr>
            <w:tcW w:w="1137" w:type="dxa"/>
          </w:tcPr>
          <w:p w14:paraId="48CCB9BF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033E55A7" w14:textId="77777777" w:rsidTr="00040114">
        <w:trPr>
          <w:jc w:val="center"/>
        </w:trPr>
        <w:tc>
          <w:tcPr>
            <w:tcW w:w="8491" w:type="dxa"/>
          </w:tcPr>
          <w:p w14:paraId="7596F6EE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Angels, their nature and role, including Jibril and Mika’il.</w:t>
            </w:r>
          </w:p>
        </w:tc>
        <w:tc>
          <w:tcPr>
            <w:tcW w:w="1137" w:type="dxa"/>
          </w:tcPr>
          <w:p w14:paraId="3B8BF4E2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1CD21545" w14:textId="77777777" w:rsidTr="00040114">
        <w:trPr>
          <w:jc w:val="center"/>
        </w:trPr>
        <w:tc>
          <w:tcPr>
            <w:tcW w:w="8491" w:type="dxa"/>
          </w:tcPr>
          <w:p w14:paraId="09688917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Predestination and human freedom and its relationship to the Day of Judgement.</w:t>
            </w:r>
          </w:p>
        </w:tc>
        <w:tc>
          <w:tcPr>
            <w:tcW w:w="1137" w:type="dxa"/>
          </w:tcPr>
          <w:p w14:paraId="0A5FEB49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391EC604" w14:textId="77777777" w:rsidTr="00040114">
        <w:trPr>
          <w:jc w:val="center"/>
        </w:trPr>
        <w:tc>
          <w:tcPr>
            <w:tcW w:w="8491" w:type="dxa"/>
          </w:tcPr>
          <w:p w14:paraId="4286C6C5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Akhirah (life after death), human responsibility and accountability, resurrection, heaven and hell.</w:t>
            </w:r>
          </w:p>
        </w:tc>
        <w:tc>
          <w:tcPr>
            <w:tcW w:w="1137" w:type="dxa"/>
          </w:tcPr>
          <w:p w14:paraId="47844A2F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42782BD0" w14:textId="77777777" w:rsidTr="00040114">
        <w:trPr>
          <w:jc w:val="center"/>
        </w:trPr>
        <w:tc>
          <w:tcPr>
            <w:tcW w:w="8491" w:type="dxa"/>
          </w:tcPr>
          <w:p w14:paraId="6C9F523B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Risalah (Prophethood)</w:t>
            </w:r>
          </w:p>
        </w:tc>
        <w:tc>
          <w:tcPr>
            <w:tcW w:w="1137" w:type="dxa"/>
          </w:tcPr>
          <w:p w14:paraId="372285EA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4F57E372" w14:textId="77777777" w:rsidTr="00040114">
        <w:trPr>
          <w:jc w:val="center"/>
        </w:trPr>
        <w:tc>
          <w:tcPr>
            <w:tcW w:w="8491" w:type="dxa"/>
          </w:tcPr>
          <w:p w14:paraId="1735A12F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Adam</w:t>
            </w:r>
          </w:p>
        </w:tc>
        <w:tc>
          <w:tcPr>
            <w:tcW w:w="1137" w:type="dxa"/>
          </w:tcPr>
          <w:p w14:paraId="7F753AA6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57226350" w14:textId="77777777" w:rsidTr="00040114">
        <w:trPr>
          <w:jc w:val="center"/>
        </w:trPr>
        <w:tc>
          <w:tcPr>
            <w:tcW w:w="8491" w:type="dxa"/>
          </w:tcPr>
          <w:p w14:paraId="79BD710A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Ibrahim</w:t>
            </w:r>
          </w:p>
        </w:tc>
        <w:tc>
          <w:tcPr>
            <w:tcW w:w="1137" w:type="dxa"/>
          </w:tcPr>
          <w:p w14:paraId="73A68AA9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585E0801" w14:textId="77777777" w:rsidTr="00040114">
        <w:trPr>
          <w:jc w:val="center"/>
        </w:trPr>
        <w:tc>
          <w:tcPr>
            <w:tcW w:w="8491" w:type="dxa"/>
          </w:tcPr>
          <w:p w14:paraId="5D48DFE2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Muhammad</w:t>
            </w:r>
          </w:p>
        </w:tc>
        <w:tc>
          <w:tcPr>
            <w:tcW w:w="1137" w:type="dxa"/>
          </w:tcPr>
          <w:p w14:paraId="4FC1C98D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2AD8F168" w14:textId="77777777" w:rsidTr="00040114">
        <w:trPr>
          <w:jc w:val="center"/>
        </w:trPr>
        <w:tc>
          <w:tcPr>
            <w:tcW w:w="8491" w:type="dxa"/>
          </w:tcPr>
          <w:p w14:paraId="2A65E9C7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holy books: Qur’an: revelation and authority</w:t>
            </w:r>
          </w:p>
        </w:tc>
        <w:tc>
          <w:tcPr>
            <w:tcW w:w="1137" w:type="dxa"/>
          </w:tcPr>
          <w:p w14:paraId="22C641D9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6BF59A2E" w14:textId="77777777" w:rsidTr="00040114">
        <w:trPr>
          <w:jc w:val="center"/>
        </w:trPr>
        <w:tc>
          <w:tcPr>
            <w:tcW w:w="8491" w:type="dxa"/>
          </w:tcPr>
          <w:p w14:paraId="5FB1F8DF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holy books: the Torah, the Psalms, the Gospel, the Scrolls of Abraham and their authority.</w:t>
            </w:r>
          </w:p>
        </w:tc>
        <w:tc>
          <w:tcPr>
            <w:tcW w:w="1137" w:type="dxa"/>
          </w:tcPr>
          <w:p w14:paraId="49A577E6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19C646A0" w14:textId="77777777" w:rsidTr="00040114">
        <w:trPr>
          <w:jc w:val="center"/>
        </w:trPr>
        <w:tc>
          <w:tcPr>
            <w:tcW w:w="8491" w:type="dxa"/>
          </w:tcPr>
          <w:p w14:paraId="4828B891" w14:textId="7777777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The imamate in Shi'a Islam: its role and significance.</w:t>
            </w:r>
          </w:p>
        </w:tc>
        <w:tc>
          <w:tcPr>
            <w:tcW w:w="1137" w:type="dxa"/>
          </w:tcPr>
          <w:p w14:paraId="5D3D7534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8634266" w14:textId="77777777" w:rsidR="00D76AFA" w:rsidRPr="007F4398" w:rsidRDefault="00D76AFA" w:rsidP="009E0071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2D76FEF" w14:textId="436F1AC8" w:rsidR="009E0071" w:rsidRPr="007F4398" w:rsidRDefault="009E0071" w:rsidP="009E007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b/>
          <w:color w:val="000000" w:themeColor="text1"/>
          <w:sz w:val="20"/>
          <w:szCs w:val="20"/>
        </w:rPr>
        <w:t>Revision List Islam Practices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9E0071" w:rsidRPr="007F4398" w14:paraId="377E781B" w14:textId="77777777" w:rsidTr="00040114">
        <w:trPr>
          <w:jc w:val="center"/>
        </w:trPr>
        <w:tc>
          <w:tcPr>
            <w:tcW w:w="8491" w:type="dxa"/>
          </w:tcPr>
          <w:p w14:paraId="03614EE8" w14:textId="77777777" w:rsidR="009E0071" w:rsidRPr="007F4398" w:rsidRDefault="009E0071" w:rsidP="0004011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471CD0AE" w14:textId="77777777" w:rsidR="009E0071" w:rsidRPr="007F4398" w:rsidRDefault="009E0071" w:rsidP="0004011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E0071" w:rsidRPr="007F4398" w14:paraId="1162277A" w14:textId="77777777" w:rsidTr="00040114">
        <w:trPr>
          <w:jc w:val="center"/>
        </w:trPr>
        <w:tc>
          <w:tcPr>
            <w:tcW w:w="8491" w:type="dxa"/>
          </w:tcPr>
          <w:p w14:paraId="09D275EF" w14:textId="257F9F62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Five Pillars of Sunni Islam</w:t>
            </w:r>
          </w:p>
        </w:tc>
        <w:tc>
          <w:tcPr>
            <w:tcW w:w="1137" w:type="dxa"/>
          </w:tcPr>
          <w:p w14:paraId="6A03084B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04EC8BA2" w14:textId="77777777" w:rsidTr="00040114">
        <w:trPr>
          <w:jc w:val="center"/>
        </w:trPr>
        <w:tc>
          <w:tcPr>
            <w:tcW w:w="8491" w:type="dxa"/>
          </w:tcPr>
          <w:p w14:paraId="7F75B254" w14:textId="01B5755C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Ten Obligatory Acts of Shi’a Islam</w:t>
            </w:r>
          </w:p>
        </w:tc>
        <w:tc>
          <w:tcPr>
            <w:tcW w:w="1137" w:type="dxa"/>
          </w:tcPr>
          <w:p w14:paraId="61473C98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4E6749FB" w14:textId="77777777" w:rsidTr="00040114">
        <w:trPr>
          <w:jc w:val="center"/>
        </w:trPr>
        <w:tc>
          <w:tcPr>
            <w:tcW w:w="8491" w:type="dxa"/>
          </w:tcPr>
          <w:p w14:paraId="17895B4C" w14:textId="414BB9E9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Shahadah: declaration of faith and its place in Muslim practice</w:t>
            </w:r>
          </w:p>
        </w:tc>
        <w:tc>
          <w:tcPr>
            <w:tcW w:w="1137" w:type="dxa"/>
          </w:tcPr>
          <w:p w14:paraId="0B802710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6A0ACC4A" w14:textId="77777777" w:rsidTr="00040114">
        <w:trPr>
          <w:jc w:val="center"/>
        </w:trPr>
        <w:tc>
          <w:tcPr>
            <w:tcW w:w="8491" w:type="dxa"/>
          </w:tcPr>
          <w:p w14:paraId="47313088" w14:textId="2334B0E3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Salah and its significance</w:t>
            </w:r>
          </w:p>
        </w:tc>
        <w:tc>
          <w:tcPr>
            <w:tcW w:w="1137" w:type="dxa"/>
          </w:tcPr>
          <w:p w14:paraId="451FA507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6B0EA493" w14:textId="77777777" w:rsidTr="00040114">
        <w:trPr>
          <w:jc w:val="center"/>
        </w:trPr>
        <w:tc>
          <w:tcPr>
            <w:tcW w:w="8491" w:type="dxa"/>
          </w:tcPr>
          <w:p w14:paraId="164FA282" w14:textId="7A88A1F1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How and why Muslims pray including times, directions, ablution (wudu), movements (rak’ahs) and recitations</w:t>
            </w:r>
          </w:p>
        </w:tc>
        <w:tc>
          <w:tcPr>
            <w:tcW w:w="1137" w:type="dxa"/>
          </w:tcPr>
          <w:p w14:paraId="081A1119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6F548366" w14:textId="77777777" w:rsidTr="00040114">
        <w:trPr>
          <w:jc w:val="center"/>
        </w:trPr>
        <w:tc>
          <w:tcPr>
            <w:tcW w:w="8491" w:type="dxa"/>
          </w:tcPr>
          <w:p w14:paraId="6DF6EED9" w14:textId="716A9044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Salah in the home and mosque and elsewhere</w:t>
            </w:r>
          </w:p>
        </w:tc>
        <w:tc>
          <w:tcPr>
            <w:tcW w:w="1137" w:type="dxa"/>
          </w:tcPr>
          <w:p w14:paraId="3535E30F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675C0A71" w14:textId="77777777" w:rsidTr="00040114">
        <w:trPr>
          <w:jc w:val="center"/>
        </w:trPr>
        <w:tc>
          <w:tcPr>
            <w:tcW w:w="8491" w:type="dxa"/>
          </w:tcPr>
          <w:p w14:paraId="2477093C" w14:textId="4433729C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Friday prayer: Jummah</w:t>
            </w:r>
          </w:p>
        </w:tc>
        <w:tc>
          <w:tcPr>
            <w:tcW w:w="1137" w:type="dxa"/>
          </w:tcPr>
          <w:p w14:paraId="05AA0A5B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659EFE58" w14:textId="77777777" w:rsidTr="00040114">
        <w:trPr>
          <w:jc w:val="center"/>
        </w:trPr>
        <w:tc>
          <w:tcPr>
            <w:tcW w:w="8491" w:type="dxa"/>
          </w:tcPr>
          <w:p w14:paraId="0E4DFEBE" w14:textId="6128CF23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Key differences in the practice of Salah in Sunni and Shi’a Islam,</w:t>
            </w:r>
          </w:p>
        </w:tc>
        <w:tc>
          <w:tcPr>
            <w:tcW w:w="1137" w:type="dxa"/>
          </w:tcPr>
          <w:p w14:paraId="613266CF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22A335A8" w14:textId="77777777" w:rsidTr="00040114">
        <w:trPr>
          <w:jc w:val="center"/>
        </w:trPr>
        <w:tc>
          <w:tcPr>
            <w:tcW w:w="8491" w:type="dxa"/>
          </w:tcPr>
          <w:p w14:paraId="4C920BA2" w14:textId="56009E27" w:rsidR="009E0071" w:rsidRPr="007F4398" w:rsidRDefault="009E0071" w:rsidP="0004011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Different Muslim views about the importance of prayer</w:t>
            </w:r>
          </w:p>
        </w:tc>
        <w:tc>
          <w:tcPr>
            <w:tcW w:w="1137" w:type="dxa"/>
          </w:tcPr>
          <w:p w14:paraId="19D5301B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7BBA8EA1" w14:textId="77777777" w:rsidTr="00040114">
        <w:trPr>
          <w:jc w:val="center"/>
        </w:trPr>
        <w:tc>
          <w:tcPr>
            <w:tcW w:w="8491" w:type="dxa"/>
          </w:tcPr>
          <w:p w14:paraId="7DCFD142" w14:textId="22F0EC6D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Sawm: the role and significance of fasting during the month of Ramadan including origins, duties, benefits of fasting, the exceptions and their reasons, and the Night of Power, Qur’an 96:1-5</w:t>
            </w:r>
          </w:p>
        </w:tc>
        <w:tc>
          <w:tcPr>
            <w:tcW w:w="1137" w:type="dxa"/>
          </w:tcPr>
          <w:p w14:paraId="289BCAA9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009C1287" w14:textId="77777777" w:rsidTr="00040114">
        <w:trPr>
          <w:jc w:val="center"/>
        </w:trPr>
        <w:tc>
          <w:tcPr>
            <w:tcW w:w="8491" w:type="dxa"/>
          </w:tcPr>
          <w:p w14:paraId="6AB3DFFE" w14:textId="759FCC38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Zakah: the role and significance of giving alms including origins, how and why it is given, benefits of receipt, Khums in Shi’a Islam</w:t>
            </w:r>
          </w:p>
        </w:tc>
        <w:tc>
          <w:tcPr>
            <w:tcW w:w="1137" w:type="dxa"/>
          </w:tcPr>
          <w:p w14:paraId="11A4F6C8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170877D8" w14:textId="77777777" w:rsidTr="00040114">
        <w:trPr>
          <w:jc w:val="center"/>
        </w:trPr>
        <w:tc>
          <w:tcPr>
            <w:tcW w:w="8491" w:type="dxa"/>
          </w:tcPr>
          <w:p w14:paraId="709F7ECB" w14:textId="11F0CA72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Hajj: the role and significance of the pilgrimage to Makkah including origins</w:t>
            </w:r>
          </w:p>
        </w:tc>
        <w:tc>
          <w:tcPr>
            <w:tcW w:w="1137" w:type="dxa"/>
          </w:tcPr>
          <w:p w14:paraId="31D016D3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07671099" w14:textId="77777777" w:rsidTr="00040114">
        <w:trPr>
          <w:jc w:val="center"/>
        </w:trPr>
        <w:tc>
          <w:tcPr>
            <w:tcW w:w="8491" w:type="dxa"/>
          </w:tcPr>
          <w:p w14:paraId="09F92768" w14:textId="412F598F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How hajj is performed, the actions pilgrims perform at sites including the Ka’aba at Makkah, Mina, Arafat, Muzdalifah and their significance</w:t>
            </w:r>
          </w:p>
        </w:tc>
        <w:tc>
          <w:tcPr>
            <w:tcW w:w="1137" w:type="dxa"/>
          </w:tcPr>
          <w:p w14:paraId="36697981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7055B0B4" w14:textId="77777777" w:rsidTr="00040114">
        <w:trPr>
          <w:jc w:val="center"/>
        </w:trPr>
        <w:tc>
          <w:tcPr>
            <w:tcW w:w="8491" w:type="dxa"/>
          </w:tcPr>
          <w:p w14:paraId="51425876" w14:textId="19403FCF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Jihad: the meaning and significance of greater and lesser jihad</w:t>
            </w:r>
          </w:p>
        </w:tc>
        <w:tc>
          <w:tcPr>
            <w:tcW w:w="1137" w:type="dxa"/>
          </w:tcPr>
          <w:p w14:paraId="794893A9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33F2B892" w14:textId="77777777" w:rsidTr="00040114">
        <w:trPr>
          <w:jc w:val="center"/>
        </w:trPr>
        <w:tc>
          <w:tcPr>
            <w:tcW w:w="8491" w:type="dxa"/>
          </w:tcPr>
          <w:p w14:paraId="34AC5796" w14:textId="02790147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Origins, influence and conditions for the declaration of lesser jihad</w:t>
            </w:r>
          </w:p>
        </w:tc>
        <w:tc>
          <w:tcPr>
            <w:tcW w:w="1137" w:type="dxa"/>
          </w:tcPr>
          <w:p w14:paraId="52A8E1FE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0B510763" w14:textId="77777777" w:rsidTr="00040114">
        <w:trPr>
          <w:jc w:val="center"/>
        </w:trPr>
        <w:tc>
          <w:tcPr>
            <w:tcW w:w="8491" w:type="dxa"/>
          </w:tcPr>
          <w:p w14:paraId="4DBFD653" w14:textId="7A5D4C47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Festivals and commemorations and their importance for Muslims in Great Britain today</w:t>
            </w:r>
          </w:p>
        </w:tc>
        <w:tc>
          <w:tcPr>
            <w:tcW w:w="1137" w:type="dxa"/>
          </w:tcPr>
          <w:p w14:paraId="538E0B36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789D54F3" w14:textId="77777777" w:rsidTr="00040114">
        <w:trPr>
          <w:jc w:val="center"/>
        </w:trPr>
        <w:tc>
          <w:tcPr>
            <w:tcW w:w="8491" w:type="dxa"/>
          </w:tcPr>
          <w:p w14:paraId="76A8366E" w14:textId="2B2286BE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Origins and meaning of Id ul-Adha</w:t>
            </w:r>
          </w:p>
        </w:tc>
        <w:tc>
          <w:tcPr>
            <w:tcW w:w="1137" w:type="dxa"/>
          </w:tcPr>
          <w:p w14:paraId="2E3D16B8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4694CD02" w14:textId="77777777" w:rsidTr="00040114">
        <w:trPr>
          <w:jc w:val="center"/>
        </w:trPr>
        <w:tc>
          <w:tcPr>
            <w:tcW w:w="8491" w:type="dxa"/>
          </w:tcPr>
          <w:p w14:paraId="046326F3" w14:textId="04C36C72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Origins and meaning of Id ul-Fitr</w:t>
            </w:r>
          </w:p>
        </w:tc>
        <w:tc>
          <w:tcPr>
            <w:tcW w:w="1137" w:type="dxa"/>
          </w:tcPr>
          <w:p w14:paraId="6AD9F4E4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E0071" w:rsidRPr="007F4398" w14:paraId="3B13B534" w14:textId="77777777" w:rsidTr="00040114">
        <w:trPr>
          <w:jc w:val="center"/>
        </w:trPr>
        <w:tc>
          <w:tcPr>
            <w:tcW w:w="8491" w:type="dxa"/>
          </w:tcPr>
          <w:p w14:paraId="6E9E21B9" w14:textId="68D9B7E6" w:rsidR="009E0071" w:rsidRPr="007F4398" w:rsidRDefault="009E0071" w:rsidP="009E00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Origins and meaning of Ashura</w:t>
            </w:r>
          </w:p>
        </w:tc>
        <w:tc>
          <w:tcPr>
            <w:tcW w:w="1137" w:type="dxa"/>
          </w:tcPr>
          <w:p w14:paraId="4380B104" w14:textId="77777777" w:rsidR="009E0071" w:rsidRPr="007F4398" w:rsidRDefault="009E0071" w:rsidP="0004011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44C5D25" w14:textId="3809BE63" w:rsidR="009E0071" w:rsidRPr="007F4398" w:rsidRDefault="009E0071" w:rsidP="009E00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378403E" w14:textId="7244E6BA" w:rsidR="009E0071" w:rsidRPr="007F4398" w:rsidRDefault="009E0071" w:rsidP="009E0071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sectPr w:rsidR="009E0071" w:rsidRPr="007F4398" w:rsidSect="00265627">
      <w:head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1538C" w14:textId="77777777" w:rsidR="00886DD7" w:rsidRDefault="00886DD7" w:rsidP="002401B4">
      <w:pPr>
        <w:spacing w:after="0" w:line="240" w:lineRule="auto"/>
      </w:pPr>
      <w:r>
        <w:separator/>
      </w:r>
    </w:p>
  </w:endnote>
  <w:endnote w:type="continuationSeparator" w:id="0">
    <w:p w14:paraId="2ABA786E" w14:textId="77777777" w:rsidR="00886DD7" w:rsidRDefault="00886DD7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F7257" w14:textId="77777777" w:rsidR="00886DD7" w:rsidRDefault="00886DD7" w:rsidP="002401B4">
      <w:pPr>
        <w:spacing w:after="0" w:line="240" w:lineRule="auto"/>
      </w:pPr>
      <w:r>
        <w:separator/>
      </w:r>
    </w:p>
  </w:footnote>
  <w:footnote w:type="continuationSeparator" w:id="0">
    <w:p w14:paraId="184E2EB8" w14:textId="77777777" w:rsidR="00886DD7" w:rsidRDefault="00886DD7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4F4"/>
    <w:multiLevelType w:val="hybridMultilevel"/>
    <w:tmpl w:val="73561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3520D"/>
    <w:rsid w:val="00046948"/>
    <w:rsid w:val="00050CE4"/>
    <w:rsid w:val="00090408"/>
    <w:rsid w:val="000A64A9"/>
    <w:rsid w:val="000E7EC4"/>
    <w:rsid w:val="0012700B"/>
    <w:rsid w:val="00135981"/>
    <w:rsid w:val="001420F9"/>
    <w:rsid w:val="00192499"/>
    <w:rsid w:val="001C3BD1"/>
    <w:rsid w:val="001E4B9D"/>
    <w:rsid w:val="002401B4"/>
    <w:rsid w:val="00265627"/>
    <w:rsid w:val="00275C40"/>
    <w:rsid w:val="00275DC3"/>
    <w:rsid w:val="00286DB9"/>
    <w:rsid w:val="002C47B5"/>
    <w:rsid w:val="002E5A86"/>
    <w:rsid w:val="002E7FDD"/>
    <w:rsid w:val="00321F78"/>
    <w:rsid w:val="00323563"/>
    <w:rsid w:val="003B35D5"/>
    <w:rsid w:val="004078A9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606AE3"/>
    <w:rsid w:val="006112CA"/>
    <w:rsid w:val="00641F38"/>
    <w:rsid w:val="006B4B4C"/>
    <w:rsid w:val="006C2296"/>
    <w:rsid w:val="006C6E61"/>
    <w:rsid w:val="006D644D"/>
    <w:rsid w:val="00700E1A"/>
    <w:rsid w:val="007110F6"/>
    <w:rsid w:val="00774D78"/>
    <w:rsid w:val="007A04BF"/>
    <w:rsid w:val="007D1552"/>
    <w:rsid w:val="007F4398"/>
    <w:rsid w:val="0082337C"/>
    <w:rsid w:val="008424BD"/>
    <w:rsid w:val="00847D37"/>
    <w:rsid w:val="008743A4"/>
    <w:rsid w:val="008821B2"/>
    <w:rsid w:val="00886DD7"/>
    <w:rsid w:val="008B2E07"/>
    <w:rsid w:val="00946158"/>
    <w:rsid w:val="00995254"/>
    <w:rsid w:val="009B4864"/>
    <w:rsid w:val="009D7F66"/>
    <w:rsid w:val="009E0071"/>
    <w:rsid w:val="00A30C57"/>
    <w:rsid w:val="00A97515"/>
    <w:rsid w:val="00AC5F14"/>
    <w:rsid w:val="00B02785"/>
    <w:rsid w:val="00B260E0"/>
    <w:rsid w:val="00B538A9"/>
    <w:rsid w:val="00B9474D"/>
    <w:rsid w:val="00BA53F3"/>
    <w:rsid w:val="00BB435C"/>
    <w:rsid w:val="00BD5FD3"/>
    <w:rsid w:val="00C014A6"/>
    <w:rsid w:val="00C21A87"/>
    <w:rsid w:val="00C52F19"/>
    <w:rsid w:val="00C60504"/>
    <w:rsid w:val="00C67A74"/>
    <w:rsid w:val="00CB0981"/>
    <w:rsid w:val="00D323F7"/>
    <w:rsid w:val="00D32D3B"/>
    <w:rsid w:val="00D76AFA"/>
    <w:rsid w:val="00DA48F2"/>
    <w:rsid w:val="00DB3801"/>
    <w:rsid w:val="00E14914"/>
    <w:rsid w:val="00E16118"/>
    <w:rsid w:val="00E65465"/>
    <w:rsid w:val="00EA07B2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611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10C520DB2A743BEDFAAF66683B55F" ma:contentTypeVersion="35" ma:contentTypeDescription="Create a new document." ma:contentTypeScope="" ma:versionID="9a33bcfcb2b74973872027aa260d1069">
  <xsd:schema xmlns:xsd="http://www.w3.org/2001/XMLSchema" xmlns:xs="http://www.w3.org/2001/XMLSchema" xmlns:p="http://schemas.microsoft.com/office/2006/metadata/properties" xmlns:ns3="56ea5411-b458-4deb-8696-d125f2966caa" xmlns:ns4="026c1172-7169-47e8-89bd-741e53455f88" targetNamespace="http://schemas.microsoft.com/office/2006/metadata/properties" ma:root="true" ma:fieldsID="30c06a71aa5ea1409b6bdd85db919ce3" ns3:_="" ns4:_="">
    <xsd:import namespace="56ea5411-b458-4deb-8696-d125f2966caa"/>
    <xsd:import namespace="026c1172-7169-47e8-89bd-741e53455f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5411-b458-4deb-8696-d125f2966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NotebookType" ma:index="22" nillable="true" ma:displayName="Notebook Type" ma:internalName="NotebookType">
      <xsd:simpleType>
        <xsd:restriction base="dms:Text"/>
      </xsd:simpleType>
    </xsd:element>
    <xsd:element name="FolderType" ma:index="23" nillable="true" ma:displayName="Folder Type" ma:internalName="FolderType">
      <xsd:simpleType>
        <xsd:restriction base="dms:Text"/>
      </xsd:simpleType>
    </xsd:element>
    <xsd:element name="CultureName" ma:index="24" nillable="true" ma:displayName="Culture Name" ma:internalName="CultureName">
      <xsd:simpleType>
        <xsd:restriction base="dms:Text"/>
      </xsd:simpleType>
    </xsd:element>
    <xsd:element name="AppVersion" ma:index="25" nillable="true" ma:displayName="App Version" ma:internalName="AppVersion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Owner" ma:index="2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8" nillable="true" ma:displayName="Math Settings" ma:internalName="Math_Settings">
      <xsd:simpleType>
        <xsd:restriction base="dms:Text"/>
      </xsd:simpleType>
    </xsd:element>
    <xsd:element name="DefaultSectionNames" ma:index="2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c1172-7169-47e8-89bd-741e53455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56ea5411-b458-4deb-8696-d125f2966caa" xsi:nil="true"/>
    <LMS_Mappings xmlns="56ea5411-b458-4deb-8696-d125f2966caa" xsi:nil="true"/>
    <Invited_Teachers xmlns="56ea5411-b458-4deb-8696-d125f2966caa" xsi:nil="true"/>
    <IsNotebookLocked xmlns="56ea5411-b458-4deb-8696-d125f2966caa" xsi:nil="true"/>
    <Templates xmlns="56ea5411-b458-4deb-8696-d125f2966caa" xsi:nil="true"/>
    <Self_Registration_Enabled xmlns="56ea5411-b458-4deb-8696-d125f2966caa" xsi:nil="true"/>
    <Teachers xmlns="56ea5411-b458-4deb-8696-d125f2966caa">
      <UserInfo>
        <DisplayName/>
        <AccountId xsi:nil="true"/>
        <AccountType/>
      </UserInfo>
    </Teachers>
    <Student_Groups xmlns="56ea5411-b458-4deb-8696-d125f2966caa">
      <UserInfo>
        <DisplayName/>
        <AccountId xsi:nil="true"/>
        <AccountType/>
      </UserInfo>
    </Student_Groups>
    <Has_Teacher_Only_SectionGroup xmlns="56ea5411-b458-4deb-8696-d125f2966caa" xsi:nil="true"/>
    <NotebookType xmlns="56ea5411-b458-4deb-8696-d125f2966caa" xsi:nil="true"/>
    <Students xmlns="56ea5411-b458-4deb-8696-d125f2966caa">
      <UserInfo>
        <DisplayName/>
        <AccountId xsi:nil="true"/>
        <AccountType/>
      </UserInfo>
    </Students>
    <Invited_Students xmlns="56ea5411-b458-4deb-8696-d125f2966caa" xsi:nil="true"/>
    <FolderType xmlns="56ea5411-b458-4deb-8696-d125f2966caa" xsi:nil="true"/>
    <CultureName xmlns="56ea5411-b458-4deb-8696-d125f2966caa" xsi:nil="true"/>
    <Owner xmlns="56ea5411-b458-4deb-8696-d125f2966caa">
      <UserInfo>
        <DisplayName/>
        <AccountId xsi:nil="true"/>
        <AccountType/>
      </UserInfo>
    </Owner>
    <TeamsChannelId xmlns="56ea5411-b458-4deb-8696-d125f2966caa" xsi:nil="true"/>
    <DefaultSectionNames xmlns="56ea5411-b458-4deb-8696-d125f2966caa" xsi:nil="true"/>
    <Is_Collaboration_Space_Locked xmlns="56ea5411-b458-4deb-8696-d125f2966caa" xsi:nil="true"/>
    <Teams_Channel_Section_Location xmlns="56ea5411-b458-4deb-8696-d125f2966caa" xsi:nil="true"/>
    <Math_Settings xmlns="56ea5411-b458-4deb-8696-d125f2966caa" xsi:nil="true"/>
    <Distribution_Groups xmlns="56ea5411-b458-4deb-8696-d125f2966caa" xsi:nil="true"/>
  </documentManagement>
</p:properties>
</file>

<file path=customXml/itemProps1.xml><?xml version="1.0" encoding="utf-8"?>
<ds:datastoreItem xmlns:ds="http://schemas.openxmlformats.org/officeDocument/2006/customXml" ds:itemID="{D0E6CD61-BB6C-4340-8595-011C99097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a5411-b458-4deb-8696-d125f2966caa"/>
    <ds:schemaRef ds:uri="026c1172-7169-47e8-89bd-741e53455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987C91-D820-4929-981E-82C265F1D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0177D-B635-4F98-8430-71709B9212E2}">
  <ds:schemaRefs>
    <ds:schemaRef ds:uri="http://purl.org/dc/elements/1.1/"/>
    <ds:schemaRef ds:uri="026c1172-7169-47e8-89bd-741e53455f88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6ea5411-b458-4deb-8696-d125f2966caa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5</cp:revision>
  <dcterms:created xsi:type="dcterms:W3CDTF">2022-07-19T10:42:00Z</dcterms:created>
  <dcterms:modified xsi:type="dcterms:W3CDTF">2022-07-19T10:58:00Z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0x01010010210C520DB2A743BEDFAAF66683B55F</vt:lpwstr>
  </property>
</Properties>
</file>