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D921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Music </w:t>
      </w:r>
    </w:p>
    <w:p w14:paraId="2A82AC2C" w14:textId="3D0DCAE6" w:rsidR="0086172D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9</w:t>
      </w:r>
    </w:p>
    <w:p w14:paraId="67A596C4" w14:textId="77777777" w:rsidR="00DC46E5" w:rsidRDefault="00DC46E5" w:rsidP="00DC46E5">
      <w:pPr>
        <w:rPr>
          <w:rFonts w:ascii="Cambria" w:hAnsi="Cambria"/>
          <w:b/>
          <w:color w:val="000000" w:themeColor="text1"/>
        </w:rPr>
      </w:pPr>
    </w:p>
    <w:p w14:paraId="5695BBFD" w14:textId="7114E7DA" w:rsidR="00DC46E5" w:rsidRDefault="00DC46E5" w:rsidP="00DC46E5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In </w:t>
      </w:r>
      <w:r>
        <w:rPr>
          <w:rFonts w:ascii="Cambria" w:hAnsi="Cambria"/>
          <w:b/>
          <w:color w:val="000000" w:themeColor="text1"/>
        </w:rPr>
        <w:t>Year 9</w:t>
      </w:r>
      <w:r>
        <w:rPr>
          <w:rFonts w:ascii="Cambria" w:hAnsi="Cambria"/>
          <w:b/>
          <w:color w:val="000000" w:themeColor="text1"/>
        </w:rPr>
        <w:t xml:space="preserve"> students complete </w:t>
      </w:r>
      <w:r>
        <w:rPr>
          <w:rFonts w:ascii="Cambria" w:hAnsi="Cambria"/>
          <w:b/>
          <w:color w:val="000000" w:themeColor="text1"/>
        </w:rPr>
        <w:t>five</w:t>
      </w:r>
      <w:r>
        <w:rPr>
          <w:rFonts w:ascii="Cambria" w:hAnsi="Cambria"/>
          <w:b/>
          <w:color w:val="000000" w:themeColor="text1"/>
        </w:rPr>
        <w:t xml:space="preserve"> half-termly assessments. These are assessed formatively as well as summatively, based on students’ work across the unit.</w:t>
      </w:r>
      <w:r>
        <w:rPr>
          <w:rFonts w:ascii="Cambria" w:hAnsi="Cambria"/>
          <w:b/>
          <w:color w:val="000000" w:themeColor="text1"/>
        </w:rPr>
        <w:t xml:space="preserve"> In Summer 2, Year 9 students complete a songwriting unit that is not assessed. </w:t>
      </w:r>
      <w:bookmarkStart w:id="0" w:name="_GoBack"/>
      <w:bookmarkEnd w:id="0"/>
    </w:p>
    <w:p w14:paraId="552DA861" w14:textId="77777777" w:rsidR="00DC46E5" w:rsidRPr="00013318" w:rsidRDefault="00DC46E5" w:rsidP="0086172D">
      <w:pPr>
        <w:rPr>
          <w:rFonts w:ascii="Cambria" w:hAnsi="Cambria"/>
          <w:b/>
          <w:color w:val="000000" w:themeColor="text1"/>
        </w:rPr>
      </w:pPr>
    </w:p>
    <w:p w14:paraId="7213E581" w14:textId="1D398B13" w:rsidR="0086172D" w:rsidRPr="00013318" w:rsidRDefault="00DC46E5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Folk Music of the British Isles</w:t>
      </w:r>
    </w:p>
    <w:p w14:paraId="005877AF" w14:textId="6FC21A22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Practical assessment – all equipment </w:t>
      </w:r>
      <w:r w:rsidR="00DC46E5">
        <w:rPr>
          <w:rFonts w:ascii="Cambria" w:hAnsi="Cambria"/>
          <w:color w:val="000000" w:themeColor="text1"/>
        </w:rPr>
        <w:t>provided except own iPad and pen</w:t>
      </w:r>
      <w:r w:rsidRPr="00013318">
        <w:rPr>
          <w:rFonts w:ascii="Cambria" w:hAnsi="Cambria"/>
          <w:color w:val="000000" w:themeColor="text1"/>
        </w:rPr>
        <w:t xml:space="preserve">. Students who have an instrument at home may wish to bring this in. </w:t>
      </w:r>
    </w:p>
    <w:p w14:paraId="5CF424C0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1D32D217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take part in a </w:t>
      </w:r>
      <w:r w:rsidR="007E3DB5" w:rsidRPr="00013318">
        <w:rPr>
          <w:rFonts w:ascii="Cambria" w:hAnsi="Cambria"/>
          <w:color w:val="000000" w:themeColor="text1"/>
        </w:rPr>
        <w:t>small group folk music set performance.</w:t>
      </w:r>
    </w:p>
    <w:p w14:paraId="41B27347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75FD4A19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British Folk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1C09E170" w14:textId="77777777" w:rsidTr="00CA1489">
        <w:tc>
          <w:tcPr>
            <w:tcW w:w="7366" w:type="dxa"/>
          </w:tcPr>
          <w:p w14:paraId="1110A316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464D3C2A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5907FEB6" w14:textId="77777777" w:rsidTr="00CA1489">
        <w:tc>
          <w:tcPr>
            <w:tcW w:w="7366" w:type="dxa"/>
          </w:tcPr>
          <w:p w14:paraId="421A58C8" w14:textId="77777777" w:rsidR="0086172D" w:rsidRPr="00013318" w:rsidRDefault="0086172D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know where </w:t>
            </w:r>
            <w:r w:rsidR="00826F2E" w:rsidRPr="00013318">
              <w:rPr>
                <w:rFonts w:ascii="Cambria" w:hAnsi="Cambria"/>
                <w:color w:val="000000" w:themeColor="text1"/>
              </w:rPr>
              <w:t>British folk music</w:t>
            </w:r>
            <w:r w:rsidRPr="00013318">
              <w:rPr>
                <w:rFonts w:ascii="Cambria" w:hAnsi="Cambria"/>
                <w:color w:val="000000" w:themeColor="text1"/>
              </w:rPr>
              <w:t xml:space="preserve"> comes from</w:t>
            </w:r>
          </w:p>
        </w:tc>
        <w:tc>
          <w:tcPr>
            <w:tcW w:w="1650" w:type="dxa"/>
          </w:tcPr>
          <w:p w14:paraId="07CCDB5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EBC0368" w14:textId="77777777" w:rsidTr="00CA1489">
        <w:tc>
          <w:tcPr>
            <w:tcW w:w="7366" w:type="dxa"/>
          </w:tcPr>
          <w:p w14:paraId="22C35EFD" w14:textId="77777777" w:rsidR="0086172D" w:rsidRPr="00013318" w:rsidRDefault="0086172D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the cultural ba</w:t>
            </w:r>
            <w:r w:rsidR="00826F2E" w:rsidRPr="00013318">
              <w:rPr>
                <w:rFonts w:ascii="Cambria" w:hAnsi="Cambria"/>
                <w:color w:val="000000" w:themeColor="text1"/>
              </w:rPr>
              <w:t>ckground to British folk music</w:t>
            </w:r>
          </w:p>
        </w:tc>
        <w:tc>
          <w:tcPr>
            <w:tcW w:w="1650" w:type="dxa"/>
          </w:tcPr>
          <w:p w14:paraId="3C1FE5B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F80F6AC" w14:textId="77777777" w:rsidTr="00CA1489">
        <w:tc>
          <w:tcPr>
            <w:tcW w:w="7366" w:type="dxa"/>
          </w:tcPr>
          <w:p w14:paraId="7DDB7E86" w14:textId="77777777" w:rsidR="0086172D" w:rsidRPr="00013318" w:rsidRDefault="00826F2E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the Dorian mode</w:t>
            </w:r>
          </w:p>
        </w:tc>
        <w:tc>
          <w:tcPr>
            <w:tcW w:w="1650" w:type="dxa"/>
          </w:tcPr>
          <w:p w14:paraId="6891E16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72FAC0B6" w14:textId="77777777" w:rsidTr="00CA1489">
        <w:tc>
          <w:tcPr>
            <w:tcW w:w="7366" w:type="dxa"/>
          </w:tcPr>
          <w:p w14:paraId="5183FE8C" w14:textId="77777777" w:rsidR="0086172D" w:rsidRPr="00013318" w:rsidRDefault="00826F2E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melody using the Dorian mode on my given instrument</w:t>
            </w:r>
          </w:p>
        </w:tc>
        <w:tc>
          <w:tcPr>
            <w:tcW w:w="1650" w:type="dxa"/>
          </w:tcPr>
          <w:p w14:paraId="4FC9277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BF30470" w14:textId="77777777" w:rsidTr="00CA1489">
        <w:tc>
          <w:tcPr>
            <w:tcW w:w="7366" w:type="dxa"/>
          </w:tcPr>
          <w:p w14:paraId="18BFFBD5" w14:textId="77777777" w:rsidR="0086172D" w:rsidRPr="00013318" w:rsidRDefault="00826F2E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drone</w:t>
            </w:r>
          </w:p>
        </w:tc>
        <w:tc>
          <w:tcPr>
            <w:tcW w:w="1650" w:type="dxa"/>
          </w:tcPr>
          <w:p w14:paraId="182CDBA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58364763" w14:textId="77777777" w:rsidTr="00CA1489">
        <w:tc>
          <w:tcPr>
            <w:tcW w:w="7366" w:type="dxa"/>
          </w:tcPr>
          <w:p w14:paraId="04FDF8B6" w14:textId="77777777" w:rsidR="0086172D" w:rsidRPr="00013318" w:rsidRDefault="00826F2E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chord sequence</w:t>
            </w:r>
          </w:p>
        </w:tc>
        <w:tc>
          <w:tcPr>
            <w:tcW w:w="1650" w:type="dxa"/>
          </w:tcPr>
          <w:p w14:paraId="1E3AFE3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CE7EF39" w14:textId="77777777" w:rsidTr="00CA1489">
        <w:tc>
          <w:tcPr>
            <w:tcW w:w="7366" w:type="dxa"/>
          </w:tcPr>
          <w:p w14:paraId="355D7389" w14:textId="77777777" w:rsidR="0086172D" w:rsidRPr="00013318" w:rsidRDefault="00826F2E" w:rsidP="00826F2E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chord sequence using different comping rhythms on keyboard, ukulele or guitar</w:t>
            </w:r>
          </w:p>
        </w:tc>
        <w:tc>
          <w:tcPr>
            <w:tcW w:w="1650" w:type="dxa"/>
          </w:tcPr>
          <w:p w14:paraId="5D262F0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25A93CA" w14:textId="77777777" w:rsidTr="00CA1489">
        <w:tc>
          <w:tcPr>
            <w:tcW w:w="7366" w:type="dxa"/>
          </w:tcPr>
          <w:p w14:paraId="08D12DF5" w14:textId="77777777" w:rsidR="0086172D" w:rsidRPr="00013318" w:rsidRDefault="00826F2E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sing a given folk melody</w:t>
            </w:r>
          </w:p>
        </w:tc>
        <w:tc>
          <w:tcPr>
            <w:tcW w:w="1650" w:type="dxa"/>
          </w:tcPr>
          <w:p w14:paraId="5BDCD81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5DDBD97" w14:textId="77777777" w:rsidTr="00CA1489">
        <w:tc>
          <w:tcPr>
            <w:tcW w:w="7366" w:type="dxa"/>
          </w:tcPr>
          <w:p w14:paraId="27E49762" w14:textId="77777777" w:rsidR="0086172D" w:rsidRPr="00013318" w:rsidRDefault="0086172D" w:rsidP="00194F3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</w:t>
            </w:r>
            <w:r w:rsidR="00194F3D" w:rsidRPr="00013318">
              <w:rPr>
                <w:rFonts w:ascii="Cambria" w:hAnsi="Cambria"/>
                <w:color w:val="000000" w:themeColor="text1"/>
              </w:rPr>
              <w:t>define polyphony</w:t>
            </w:r>
          </w:p>
        </w:tc>
        <w:tc>
          <w:tcPr>
            <w:tcW w:w="1650" w:type="dxa"/>
          </w:tcPr>
          <w:p w14:paraId="07904CC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194F3D" w:rsidRPr="00013318" w14:paraId="15B5ED5A" w14:textId="77777777" w:rsidTr="00CA1489">
        <w:tc>
          <w:tcPr>
            <w:tcW w:w="7366" w:type="dxa"/>
          </w:tcPr>
          <w:p w14:paraId="66BF2125" w14:textId="77777777" w:rsidR="00194F3D" w:rsidRPr="00013318" w:rsidRDefault="00194F3D" w:rsidP="00194F3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heterophony</w:t>
            </w:r>
          </w:p>
        </w:tc>
        <w:tc>
          <w:tcPr>
            <w:tcW w:w="1650" w:type="dxa"/>
          </w:tcPr>
          <w:p w14:paraId="4D6779BC" w14:textId="77777777" w:rsidR="00194F3D" w:rsidRPr="00013318" w:rsidRDefault="00194F3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194F3D" w:rsidRPr="00013318" w14:paraId="31EDD60D" w14:textId="77777777" w:rsidTr="00CA1489">
        <w:tc>
          <w:tcPr>
            <w:tcW w:w="7366" w:type="dxa"/>
          </w:tcPr>
          <w:p w14:paraId="7F5F572E" w14:textId="77777777" w:rsidR="00194F3D" w:rsidRPr="00013318" w:rsidRDefault="00194F3D" w:rsidP="00D86484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create a group </w:t>
            </w:r>
            <w:r w:rsidR="00504660" w:rsidRPr="00013318">
              <w:rPr>
                <w:rFonts w:ascii="Cambria" w:hAnsi="Cambria"/>
                <w:color w:val="000000" w:themeColor="text1"/>
              </w:rPr>
              <w:t>performance</w:t>
            </w:r>
            <w:r w:rsidRPr="00013318">
              <w:rPr>
                <w:rFonts w:ascii="Cambria" w:hAnsi="Cambria"/>
                <w:color w:val="000000" w:themeColor="text1"/>
              </w:rPr>
              <w:t xml:space="preserve"> that has changes in </w:t>
            </w:r>
            <w:r w:rsidR="00504660" w:rsidRPr="00013318">
              <w:rPr>
                <w:rFonts w:ascii="Cambria" w:hAnsi="Cambria"/>
                <w:color w:val="000000" w:themeColor="text1"/>
              </w:rPr>
              <w:t>texture</w:t>
            </w:r>
          </w:p>
        </w:tc>
        <w:tc>
          <w:tcPr>
            <w:tcW w:w="1650" w:type="dxa"/>
          </w:tcPr>
          <w:p w14:paraId="07A0767A" w14:textId="77777777" w:rsidR="00194F3D" w:rsidRPr="00013318" w:rsidRDefault="00194F3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C397F40" w14:textId="77777777" w:rsidR="00D86484" w:rsidRPr="00013318" w:rsidRDefault="00D86484" w:rsidP="0086172D">
      <w:pPr>
        <w:rPr>
          <w:rFonts w:ascii="Cambria" w:hAnsi="Cambria"/>
          <w:b/>
          <w:color w:val="000000" w:themeColor="text1"/>
        </w:rPr>
      </w:pPr>
    </w:p>
    <w:p w14:paraId="14D37B84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10363273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0A3A21CC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9</w:t>
      </w:r>
    </w:p>
    <w:p w14:paraId="732F558A" w14:textId="50A345C5" w:rsidR="0086172D" w:rsidRPr="00013318" w:rsidRDefault="00DC46E5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Autumn 2: </w:t>
      </w:r>
      <w:r w:rsidR="0086172D" w:rsidRPr="00013318">
        <w:rPr>
          <w:rFonts w:ascii="Cambria" w:hAnsi="Cambria"/>
          <w:b/>
          <w:color w:val="000000" w:themeColor="text1"/>
        </w:rPr>
        <w:t>Cover Songs</w:t>
      </w:r>
    </w:p>
    <w:p w14:paraId="79F18571" w14:textId="31EEFC56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 w:rsidR="00DC46E5"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Students who have an instrument at home may wish to bring this in. </w:t>
      </w:r>
    </w:p>
    <w:p w14:paraId="4199390F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2E2EDBC7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take part in a </w:t>
      </w:r>
      <w:r w:rsidR="007E3DB5" w:rsidRPr="00013318">
        <w:rPr>
          <w:rFonts w:ascii="Cambria" w:hAnsi="Cambria"/>
          <w:color w:val="000000" w:themeColor="text1"/>
        </w:rPr>
        <w:t>small group cover songs performance.</w:t>
      </w:r>
    </w:p>
    <w:p w14:paraId="56B22746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0B999B4C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Cover Songs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666252AB" w14:textId="77777777" w:rsidTr="00013318">
        <w:tc>
          <w:tcPr>
            <w:tcW w:w="7366" w:type="dxa"/>
          </w:tcPr>
          <w:p w14:paraId="1EE7778C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30E1ED88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7E3DB5" w:rsidRPr="00013318" w14:paraId="46948493" w14:textId="77777777" w:rsidTr="00013318">
        <w:tc>
          <w:tcPr>
            <w:tcW w:w="7366" w:type="dxa"/>
          </w:tcPr>
          <w:p w14:paraId="650A6946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independently analyse a song in terms of its use of the musical elements</w:t>
            </w:r>
          </w:p>
        </w:tc>
        <w:tc>
          <w:tcPr>
            <w:tcW w:w="1650" w:type="dxa"/>
          </w:tcPr>
          <w:p w14:paraId="5B7585A2" w14:textId="77777777" w:rsidR="007E3DB5" w:rsidRPr="00013318" w:rsidRDefault="007E3DB5" w:rsidP="007E3DB5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6FE7AF27" w14:textId="77777777" w:rsidTr="00013318">
        <w:tc>
          <w:tcPr>
            <w:tcW w:w="7366" w:type="dxa"/>
          </w:tcPr>
          <w:p w14:paraId="4AAEC462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compare a song to a cover version and explain how the elements are used in a contrasting way</w:t>
            </w:r>
          </w:p>
        </w:tc>
        <w:tc>
          <w:tcPr>
            <w:tcW w:w="1650" w:type="dxa"/>
          </w:tcPr>
          <w:p w14:paraId="2DB0BA4C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7216F952" w14:textId="77777777" w:rsidTr="00013318">
        <w:tc>
          <w:tcPr>
            <w:tcW w:w="7366" w:type="dxa"/>
          </w:tcPr>
          <w:p w14:paraId="26375831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melody or accompaniment part using an instrument or voice</w:t>
            </w:r>
          </w:p>
        </w:tc>
        <w:tc>
          <w:tcPr>
            <w:tcW w:w="1650" w:type="dxa"/>
          </w:tcPr>
          <w:p w14:paraId="343F0E5E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2B76EF39" w14:textId="77777777" w:rsidTr="00013318">
        <w:tc>
          <w:tcPr>
            <w:tcW w:w="7366" w:type="dxa"/>
          </w:tcPr>
          <w:p w14:paraId="7667C26F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alter the rhythm, timbre, texture or dynamics of my performance to create a cover version of the original song</w:t>
            </w:r>
          </w:p>
        </w:tc>
        <w:tc>
          <w:tcPr>
            <w:tcW w:w="1650" w:type="dxa"/>
          </w:tcPr>
          <w:p w14:paraId="059B2213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069B7B6D" w14:textId="77777777" w:rsidTr="00013318">
        <w:tc>
          <w:tcPr>
            <w:tcW w:w="7366" w:type="dxa"/>
          </w:tcPr>
          <w:p w14:paraId="0CC419A7" w14:textId="77777777" w:rsidR="007E3DB5" w:rsidRPr="00013318" w:rsidRDefault="007E3DB5" w:rsidP="00013318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react to other members of the ensemble to create a musical performance</w:t>
            </w:r>
          </w:p>
        </w:tc>
        <w:tc>
          <w:tcPr>
            <w:tcW w:w="1650" w:type="dxa"/>
          </w:tcPr>
          <w:p w14:paraId="5A18DB22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3D93E9F2" w14:textId="77777777" w:rsidTr="00013318">
        <w:tc>
          <w:tcPr>
            <w:tcW w:w="7366" w:type="dxa"/>
          </w:tcPr>
          <w:p w14:paraId="15DAB06F" w14:textId="77777777" w:rsidR="007E3DB5" w:rsidRPr="00013318" w:rsidRDefault="007E3DB5" w:rsidP="00013318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 I can create a fluent performance of a cover song, in a group, including at least a verse and chorus.</w:t>
            </w:r>
          </w:p>
        </w:tc>
        <w:tc>
          <w:tcPr>
            <w:tcW w:w="1650" w:type="dxa"/>
          </w:tcPr>
          <w:p w14:paraId="01AF4FC5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E82B74A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</w:p>
    <w:p w14:paraId="27BE8294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2A4226F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7DC9DEC7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9</w:t>
      </w:r>
    </w:p>
    <w:p w14:paraId="44746C0F" w14:textId="7B33044B" w:rsidR="0086172D" w:rsidRPr="00013318" w:rsidRDefault="00DC46E5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Spring 1 and Spring 2: </w:t>
      </w:r>
      <w:r w:rsidR="0086172D" w:rsidRPr="00013318">
        <w:rPr>
          <w:rFonts w:ascii="Cambria" w:hAnsi="Cambria"/>
          <w:b/>
          <w:color w:val="000000" w:themeColor="text1"/>
        </w:rPr>
        <w:t>Stravinsky</w:t>
      </w:r>
    </w:p>
    <w:p w14:paraId="4162475A" w14:textId="6697F43B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 w:rsidR="00DC46E5"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Students who have an instrument at home may wish to bring this in. </w:t>
      </w:r>
    </w:p>
    <w:p w14:paraId="7258219B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3A0E3650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</w:t>
      </w:r>
      <w:r w:rsidR="007E3DB5" w:rsidRPr="00013318">
        <w:rPr>
          <w:rFonts w:ascii="Cambria" w:hAnsi="Cambria"/>
          <w:color w:val="000000" w:themeColor="text1"/>
        </w:rPr>
        <w:t>whereby you will create a group composition inspired by the Rite of Spring story. You will also complete a listening and appraising written assessment where you will write an analysis of a section of the Rite of Spring.</w:t>
      </w:r>
    </w:p>
    <w:p w14:paraId="4E467068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7F531B59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Stravinsky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0B931606" w14:textId="77777777" w:rsidTr="00CA1489">
        <w:tc>
          <w:tcPr>
            <w:tcW w:w="7366" w:type="dxa"/>
          </w:tcPr>
          <w:p w14:paraId="324D0FCE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1643005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7E3DB5" w:rsidRPr="00013318" w14:paraId="653F5D56" w14:textId="77777777" w:rsidTr="00CA1489">
        <w:tc>
          <w:tcPr>
            <w:tcW w:w="7366" w:type="dxa"/>
          </w:tcPr>
          <w:p w14:paraId="24C08E5E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analyse a piece of Tchaikovsky’s ballet music </w:t>
            </w:r>
          </w:p>
        </w:tc>
        <w:tc>
          <w:tcPr>
            <w:tcW w:w="1650" w:type="dxa"/>
          </w:tcPr>
          <w:p w14:paraId="0A2269BE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7DAF5322" w14:textId="77777777" w:rsidTr="00CA1489">
        <w:tc>
          <w:tcPr>
            <w:tcW w:w="7366" w:type="dxa"/>
          </w:tcPr>
          <w:p w14:paraId="4AEC98BD" w14:textId="77777777" w:rsidR="007E3DB5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analyse the opening of the Rite of Spring and explain why this is </w:t>
            </w:r>
            <w:r w:rsidR="00CE7741" w:rsidRPr="00013318">
              <w:rPr>
                <w:rFonts w:ascii="Cambria" w:hAnsi="Cambria"/>
                <w:color w:val="000000" w:themeColor="text1"/>
              </w:rPr>
              <w:t>striking and shocking in comparison to Romantic music</w:t>
            </w:r>
          </w:p>
        </w:tc>
        <w:tc>
          <w:tcPr>
            <w:tcW w:w="1650" w:type="dxa"/>
          </w:tcPr>
          <w:p w14:paraId="71AC6519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2C1849CE" w14:textId="77777777" w:rsidTr="00CA1489">
        <w:tc>
          <w:tcPr>
            <w:tcW w:w="7366" w:type="dxa"/>
          </w:tcPr>
          <w:p w14:paraId="4A1544A6" w14:textId="77777777" w:rsidR="007E3DB5" w:rsidRPr="00013318" w:rsidRDefault="00CE7741" w:rsidP="00CE7741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aurally identify common orchestral instruments </w:t>
            </w:r>
          </w:p>
        </w:tc>
        <w:tc>
          <w:tcPr>
            <w:tcW w:w="1650" w:type="dxa"/>
          </w:tcPr>
          <w:p w14:paraId="2CF7738A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1002B07A" w14:textId="77777777" w:rsidTr="00CA1489">
        <w:tc>
          <w:tcPr>
            <w:tcW w:w="7366" w:type="dxa"/>
          </w:tcPr>
          <w:p w14:paraId="3AD4210E" w14:textId="77777777" w:rsidR="007E3DB5" w:rsidRPr="00013318" w:rsidRDefault="00CE7741" w:rsidP="00CE7741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describe a piece of music using the musical elements, independently, and explain how these might be used to create a particular mood</w:t>
            </w:r>
          </w:p>
        </w:tc>
        <w:tc>
          <w:tcPr>
            <w:tcW w:w="1650" w:type="dxa"/>
          </w:tcPr>
          <w:p w14:paraId="7704D8EB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6F68ADCB" w14:textId="77777777" w:rsidTr="00CA1489">
        <w:tc>
          <w:tcPr>
            <w:tcW w:w="7366" w:type="dxa"/>
          </w:tcPr>
          <w:p w14:paraId="5238EA99" w14:textId="77777777" w:rsidR="007E3DB5" w:rsidRPr="00013318" w:rsidRDefault="00CE7741" w:rsidP="00CE7741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the words motif, ostinato, syncopation, accent, dissonance, musical extremes and call and response and explain how these were used by Stravinsky</w:t>
            </w:r>
          </w:p>
        </w:tc>
        <w:tc>
          <w:tcPr>
            <w:tcW w:w="1650" w:type="dxa"/>
          </w:tcPr>
          <w:p w14:paraId="6C8CC4D9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41C52C1F" w14:textId="77777777" w:rsidTr="00CA1489">
        <w:tc>
          <w:tcPr>
            <w:tcW w:w="7366" w:type="dxa"/>
          </w:tcPr>
          <w:p w14:paraId="1DE0336B" w14:textId="77777777" w:rsidR="007E3DB5" w:rsidRPr="00013318" w:rsidRDefault="00CE7741" w:rsidP="00CE7741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a piece using the above musical features, as part of a group</w:t>
            </w:r>
          </w:p>
        </w:tc>
        <w:tc>
          <w:tcPr>
            <w:tcW w:w="1650" w:type="dxa"/>
          </w:tcPr>
          <w:p w14:paraId="3D214E49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3DB5" w:rsidRPr="00013318" w14:paraId="21EFED3C" w14:textId="77777777" w:rsidTr="00CA1489">
        <w:tc>
          <w:tcPr>
            <w:tcW w:w="7366" w:type="dxa"/>
          </w:tcPr>
          <w:p w14:paraId="443A86CA" w14:textId="77777777" w:rsidR="007E3DB5" w:rsidRPr="00013318" w:rsidRDefault="00CE7741" w:rsidP="00CE7741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my piece to a brief, using and adapting the elements of music to tell a story.</w:t>
            </w:r>
          </w:p>
        </w:tc>
        <w:tc>
          <w:tcPr>
            <w:tcW w:w="1650" w:type="dxa"/>
          </w:tcPr>
          <w:p w14:paraId="1451D1F2" w14:textId="77777777" w:rsidR="007E3DB5" w:rsidRPr="00013318" w:rsidRDefault="007E3DB5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0C6CD2BE" w14:textId="77777777" w:rsidR="0086172D" w:rsidRPr="00013318" w:rsidRDefault="0086172D">
      <w:pPr>
        <w:rPr>
          <w:rFonts w:ascii="Cambria" w:hAnsi="Cambria"/>
        </w:rPr>
      </w:pPr>
    </w:p>
    <w:p w14:paraId="45DD827D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DE3C97A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06B545E2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9</w:t>
      </w:r>
    </w:p>
    <w:p w14:paraId="7346AC8A" w14:textId="19B0BD44" w:rsidR="0086172D" w:rsidRPr="00013318" w:rsidRDefault="00DC46E5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Summer 1: </w:t>
      </w:r>
      <w:r w:rsidR="0086172D" w:rsidRPr="00013318">
        <w:rPr>
          <w:rFonts w:ascii="Cambria" w:hAnsi="Cambria"/>
          <w:b/>
          <w:color w:val="000000" w:themeColor="text1"/>
        </w:rPr>
        <w:t>Steel Pans</w:t>
      </w:r>
      <w:r>
        <w:rPr>
          <w:rFonts w:ascii="Cambria" w:hAnsi="Cambria"/>
          <w:b/>
          <w:color w:val="000000" w:themeColor="text1"/>
        </w:rPr>
        <w:t xml:space="preserve"> and Samba</w:t>
      </w:r>
    </w:p>
    <w:p w14:paraId="7956283C" w14:textId="2A0E9BAC" w:rsidR="00CE7741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 w:rsidR="00DC46E5"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</w:t>
      </w:r>
    </w:p>
    <w:p w14:paraId="79527A9B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6C369367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take part in a whole-class </w:t>
      </w:r>
      <w:r w:rsidR="00CE7741" w:rsidRPr="00013318">
        <w:rPr>
          <w:rFonts w:ascii="Cambria" w:hAnsi="Cambria"/>
          <w:color w:val="000000" w:themeColor="text1"/>
        </w:rPr>
        <w:t>steel pan</w:t>
      </w:r>
      <w:r w:rsidRPr="00013318">
        <w:rPr>
          <w:rFonts w:ascii="Cambria" w:hAnsi="Cambria"/>
          <w:color w:val="000000" w:themeColor="text1"/>
        </w:rPr>
        <w:t xml:space="preserve"> performance.</w:t>
      </w:r>
    </w:p>
    <w:p w14:paraId="04C1C371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1873849E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Steel Pans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6DC3713E" w14:textId="77777777" w:rsidTr="00CA1489">
        <w:tc>
          <w:tcPr>
            <w:tcW w:w="7366" w:type="dxa"/>
          </w:tcPr>
          <w:p w14:paraId="22B36E94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8A5DAB0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40FC8D3C" w14:textId="77777777" w:rsidTr="00CA1489">
        <w:tc>
          <w:tcPr>
            <w:tcW w:w="7366" w:type="dxa"/>
          </w:tcPr>
          <w:p w14:paraId="7DDC598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steel pans come from</w:t>
            </w:r>
          </w:p>
        </w:tc>
        <w:tc>
          <w:tcPr>
            <w:tcW w:w="1650" w:type="dxa"/>
          </w:tcPr>
          <w:p w14:paraId="0963493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0B53186" w14:textId="77777777" w:rsidTr="00CA1489">
        <w:tc>
          <w:tcPr>
            <w:tcW w:w="7366" w:type="dxa"/>
          </w:tcPr>
          <w:p w14:paraId="33C310D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how a steel pan is made</w:t>
            </w:r>
          </w:p>
        </w:tc>
        <w:tc>
          <w:tcPr>
            <w:tcW w:w="1650" w:type="dxa"/>
          </w:tcPr>
          <w:p w14:paraId="5D6AAE7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426D8A1" w14:textId="77777777" w:rsidTr="00CA1489">
        <w:tc>
          <w:tcPr>
            <w:tcW w:w="7366" w:type="dxa"/>
          </w:tcPr>
          <w:p w14:paraId="2239D76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the four types of steel pan and their roles in an ensemble</w:t>
            </w:r>
          </w:p>
        </w:tc>
        <w:tc>
          <w:tcPr>
            <w:tcW w:w="1650" w:type="dxa"/>
          </w:tcPr>
          <w:p w14:paraId="2008FEE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0837454" w14:textId="77777777" w:rsidTr="00CA1489">
        <w:tc>
          <w:tcPr>
            <w:tcW w:w="7366" w:type="dxa"/>
          </w:tcPr>
          <w:p w14:paraId="315158A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melody and accompaniment</w:t>
            </w:r>
          </w:p>
        </w:tc>
        <w:tc>
          <w:tcPr>
            <w:tcW w:w="1650" w:type="dxa"/>
          </w:tcPr>
          <w:p w14:paraId="18C1DE8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5DCCD7DC" w14:textId="77777777" w:rsidTr="00CA1489">
        <w:tc>
          <w:tcPr>
            <w:tcW w:w="7366" w:type="dxa"/>
          </w:tcPr>
          <w:p w14:paraId="2E12A1B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understand how to build a scale using tones and semitones</w:t>
            </w:r>
          </w:p>
        </w:tc>
        <w:tc>
          <w:tcPr>
            <w:tcW w:w="1650" w:type="dxa"/>
          </w:tcPr>
          <w:p w14:paraId="1BD1E1B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7176A698" w14:textId="77777777" w:rsidTr="00CA1489">
        <w:tc>
          <w:tcPr>
            <w:tcW w:w="7366" w:type="dxa"/>
          </w:tcPr>
          <w:p w14:paraId="1681FD7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F major scale</w:t>
            </w:r>
          </w:p>
        </w:tc>
        <w:tc>
          <w:tcPr>
            <w:tcW w:w="1650" w:type="dxa"/>
          </w:tcPr>
          <w:p w14:paraId="13E5C9A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E24819E" w14:textId="77777777" w:rsidTr="00CA1489">
        <w:tc>
          <w:tcPr>
            <w:tcW w:w="7366" w:type="dxa"/>
          </w:tcPr>
          <w:p w14:paraId="6FE210A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F major chord</w:t>
            </w:r>
          </w:p>
        </w:tc>
        <w:tc>
          <w:tcPr>
            <w:tcW w:w="1650" w:type="dxa"/>
          </w:tcPr>
          <w:p w14:paraId="4EA4AA4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529879F" w14:textId="77777777" w:rsidTr="00CA1489">
        <w:tc>
          <w:tcPr>
            <w:tcW w:w="7366" w:type="dxa"/>
          </w:tcPr>
          <w:p w14:paraId="798D437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Bb major chord</w:t>
            </w:r>
          </w:p>
        </w:tc>
        <w:tc>
          <w:tcPr>
            <w:tcW w:w="1650" w:type="dxa"/>
          </w:tcPr>
          <w:p w14:paraId="3B63225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610A791" w14:textId="77777777" w:rsidTr="00CA1489">
        <w:tc>
          <w:tcPr>
            <w:tcW w:w="7366" w:type="dxa"/>
          </w:tcPr>
          <w:p w14:paraId="0544D00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C major chord</w:t>
            </w:r>
          </w:p>
        </w:tc>
        <w:tc>
          <w:tcPr>
            <w:tcW w:w="1650" w:type="dxa"/>
          </w:tcPr>
          <w:p w14:paraId="3BEE752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D3FC14A" w14:textId="77777777" w:rsidTr="00CA1489">
        <w:tc>
          <w:tcPr>
            <w:tcW w:w="7366" w:type="dxa"/>
          </w:tcPr>
          <w:p w14:paraId="07F9361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F, Bb and C, in time with a steady pulse, with a memory aid of the notes required in each chord</w:t>
            </w:r>
          </w:p>
        </w:tc>
        <w:tc>
          <w:tcPr>
            <w:tcW w:w="1650" w:type="dxa"/>
          </w:tcPr>
          <w:p w14:paraId="7E9C4CEB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56A2DE3" w14:textId="77777777" w:rsidTr="00CA1489">
        <w:tc>
          <w:tcPr>
            <w:tcW w:w="7366" w:type="dxa"/>
          </w:tcPr>
          <w:p w14:paraId="21E71FB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F, Bb and C, in time with a steady pulse, from memory</w:t>
            </w:r>
          </w:p>
        </w:tc>
        <w:tc>
          <w:tcPr>
            <w:tcW w:w="1650" w:type="dxa"/>
          </w:tcPr>
          <w:p w14:paraId="3AB824D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AF43ED3" w14:textId="77777777" w:rsidTr="00CA1489">
        <w:tc>
          <w:tcPr>
            <w:tcW w:w="7366" w:type="dxa"/>
          </w:tcPr>
          <w:p w14:paraId="156F38E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include ‘stops’ in my playing, without disrupting the fluency</w:t>
            </w:r>
          </w:p>
        </w:tc>
        <w:tc>
          <w:tcPr>
            <w:tcW w:w="1650" w:type="dxa"/>
          </w:tcPr>
          <w:p w14:paraId="66E5DA4A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756ED40" w14:textId="77777777" w:rsidTr="00CA1489">
        <w:tc>
          <w:tcPr>
            <w:tcW w:w="7366" w:type="dxa"/>
          </w:tcPr>
          <w:p w14:paraId="271AD462" w14:textId="77777777" w:rsidR="0086172D" w:rsidRPr="00013318" w:rsidRDefault="0086172D" w:rsidP="00CA1489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(Tenor players): I can play the melody from memory</w:t>
            </w:r>
          </w:p>
        </w:tc>
        <w:tc>
          <w:tcPr>
            <w:tcW w:w="1650" w:type="dxa"/>
          </w:tcPr>
          <w:p w14:paraId="4B52822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B63363B" w14:textId="77777777" w:rsidTr="00CA1489">
        <w:tc>
          <w:tcPr>
            <w:tcW w:w="7366" w:type="dxa"/>
          </w:tcPr>
          <w:p w14:paraId="1CD8921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and phrasing to my performance</w:t>
            </w:r>
          </w:p>
        </w:tc>
        <w:tc>
          <w:tcPr>
            <w:tcW w:w="1650" w:type="dxa"/>
          </w:tcPr>
          <w:p w14:paraId="3B69F83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C9F8729" w14:textId="77777777" w:rsidTr="00CA1489">
        <w:tc>
          <w:tcPr>
            <w:tcW w:w="7366" w:type="dxa"/>
          </w:tcPr>
          <w:p w14:paraId="58246BB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with good steel pan technique – holding sticks with a loose grip and mid-way down</w:t>
            </w:r>
          </w:p>
        </w:tc>
        <w:tc>
          <w:tcPr>
            <w:tcW w:w="1650" w:type="dxa"/>
          </w:tcPr>
          <w:p w14:paraId="0846510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14322D2B" w14:textId="45D0C6DD" w:rsidR="0086172D" w:rsidRPr="00013318" w:rsidRDefault="0086172D" w:rsidP="00DC46E5">
      <w:pPr>
        <w:rPr>
          <w:rFonts w:ascii="Cambria" w:hAnsi="Cambria"/>
          <w:b/>
          <w:color w:val="000000" w:themeColor="text1"/>
        </w:rPr>
      </w:pPr>
    </w:p>
    <w:p w14:paraId="63FB94F3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Samba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4D20C7EF" w14:textId="77777777" w:rsidTr="00CA1489">
        <w:tc>
          <w:tcPr>
            <w:tcW w:w="7366" w:type="dxa"/>
          </w:tcPr>
          <w:p w14:paraId="458E0F4F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75EE2C27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46D301B0" w14:textId="77777777" w:rsidTr="00CA1489">
        <w:tc>
          <w:tcPr>
            <w:tcW w:w="7366" w:type="dxa"/>
          </w:tcPr>
          <w:p w14:paraId="7DA2E7B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samba comes from</w:t>
            </w:r>
          </w:p>
        </w:tc>
        <w:tc>
          <w:tcPr>
            <w:tcW w:w="1650" w:type="dxa"/>
          </w:tcPr>
          <w:p w14:paraId="6DA0A47B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512808AE" w14:textId="77777777" w:rsidTr="00CA1489">
        <w:tc>
          <w:tcPr>
            <w:tcW w:w="7366" w:type="dxa"/>
          </w:tcPr>
          <w:p w14:paraId="27F4924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samba instruments by name and sound</w:t>
            </w:r>
          </w:p>
        </w:tc>
        <w:tc>
          <w:tcPr>
            <w:tcW w:w="1650" w:type="dxa"/>
          </w:tcPr>
          <w:p w14:paraId="6C9CA9B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72166ABD" w14:textId="77777777" w:rsidTr="00CA1489">
        <w:tc>
          <w:tcPr>
            <w:tcW w:w="7366" w:type="dxa"/>
          </w:tcPr>
          <w:p w14:paraId="07E1D96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syncopation</w:t>
            </w:r>
          </w:p>
        </w:tc>
        <w:tc>
          <w:tcPr>
            <w:tcW w:w="1650" w:type="dxa"/>
          </w:tcPr>
          <w:p w14:paraId="7E5DDDE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732E305F" w14:textId="77777777" w:rsidTr="00CA1489">
        <w:tc>
          <w:tcPr>
            <w:tcW w:w="7366" w:type="dxa"/>
          </w:tcPr>
          <w:p w14:paraId="6109B8B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call and response</w:t>
            </w:r>
          </w:p>
        </w:tc>
        <w:tc>
          <w:tcPr>
            <w:tcW w:w="1650" w:type="dxa"/>
          </w:tcPr>
          <w:p w14:paraId="4CFF24A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76FC405" w14:textId="77777777" w:rsidTr="00CA1489">
        <w:tc>
          <w:tcPr>
            <w:tcW w:w="7366" w:type="dxa"/>
          </w:tcPr>
          <w:p w14:paraId="4E02A99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understand the difference between groove and break</w:t>
            </w:r>
          </w:p>
        </w:tc>
        <w:tc>
          <w:tcPr>
            <w:tcW w:w="1650" w:type="dxa"/>
          </w:tcPr>
          <w:p w14:paraId="572FFFA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DE81BB9" w14:textId="77777777" w:rsidTr="00CA1489">
        <w:tc>
          <w:tcPr>
            <w:tcW w:w="7366" w:type="dxa"/>
          </w:tcPr>
          <w:p w14:paraId="45BFD48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main samba groove on my instrument</w:t>
            </w:r>
          </w:p>
        </w:tc>
        <w:tc>
          <w:tcPr>
            <w:tcW w:w="1650" w:type="dxa"/>
          </w:tcPr>
          <w:p w14:paraId="6B49EBC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E2B2ED2" w14:textId="77777777" w:rsidTr="00CA1489">
        <w:tc>
          <w:tcPr>
            <w:tcW w:w="7366" w:type="dxa"/>
          </w:tcPr>
          <w:p w14:paraId="1C7C529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break of silence</w:t>
            </w:r>
          </w:p>
        </w:tc>
        <w:tc>
          <w:tcPr>
            <w:tcW w:w="1650" w:type="dxa"/>
          </w:tcPr>
          <w:p w14:paraId="687A12A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261B364" w14:textId="77777777" w:rsidTr="00CA1489">
        <w:tc>
          <w:tcPr>
            <w:tcW w:w="7366" w:type="dxa"/>
          </w:tcPr>
          <w:p w14:paraId="49AFFC10" w14:textId="77777777" w:rsidR="0086172D" w:rsidRPr="00013318" w:rsidRDefault="0086172D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perform at least </w:t>
            </w:r>
            <w:r w:rsidR="007E3DB5" w:rsidRPr="00013318">
              <w:rPr>
                <w:rFonts w:ascii="Cambria" w:hAnsi="Cambria"/>
                <w:color w:val="000000" w:themeColor="text1"/>
              </w:rPr>
              <w:t>three</w:t>
            </w:r>
            <w:r w:rsidRPr="00013318">
              <w:rPr>
                <w:rFonts w:ascii="Cambria" w:hAnsi="Cambria"/>
                <w:color w:val="000000" w:themeColor="text1"/>
              </w:rPr>
              <w:t xml:space="preserve"> other breaks, accurately and fluently</w:t>
            </w:r>
          </w:p>
        </w:tc>
        <w:tc>
          <w:tcPr>
            <w:tcW w:w="1650" w:type="dxa"/>
          </w:tcPr>
          <w:p w14:paraId="7F65E07A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A69BAB2" w14:textId="77777777" w:rsidTr="00CA1489">
        <w:tc>
          <w:tcPr>
            <w:tcW w:w="7366" w:type="dxa"/>
          </w:tcPr>
          <w:p w14:paraId="792BBB9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in time with a steady pulse</w:t>
            </w:r>
          </w:p>
        </w:tc>
        <w:tc>
          <w:tcPr>
            <w:tcW w:w="1650" w:type="dxa"/>
          </w:tcPr>
          <w:p w14:paraId="1DC8C63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478B22E" w14:textId="77777777" w:rsidTr="00CA1489">
        <w:tc>
          <w:tcPr>
            <w:tcW w:w="7366" w:type="dxa"/>
          </w:tcPr>
          <w:p w14:paraId="052C22C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movement to my performance</w:t>
            </w:r>
          </w:p>
        </w:tc>
        <w:tc>
          <w:tcPr>
            <w:tcW w:w="1650" w:type="dxa"/>
          </w:tcPr>
          <w:p w14:paraId="093EACD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0952E9D" w14:textId="77777777" w:rsidTr="00CA1489">
        <w:tc>
          <w:tcPr>
            <w:tcW w:w="7366" w:type="dxa"/>
          </w:tcPr>
          <w:p w14:paraId="655869E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my own break, exploiting the instruments fully</w:t>
            </w:r>
          </w:p>
        </w:tc>
        <w:tc>
          <w:tcPr>
            <w:tcW w:w="1650" w:type="dxa"/>
          </w:tcPr>
          <w:p w14:paraId="0BE3789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102FFDC" w14:textId="77777777" w:rsidTr="00CA1489">
        <w:tc>
          <w:tcPr>
            <w:tcW w:w="7366" w:type="dxa"/>
          </w:tcPr>
          <w:p w14:paraId="662A120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to my performance</w:t>
            </w:r>
          </w:p>
        </w:tc>
        <w:tc>
          <w:tcPr>
            <w:tcW w:w="1650" w:type="dxa"/>
          </w:tcPr>
          <w:p w14:paraId="77018973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3B1E50CC" w14:textId="77777777" w:rsidR="0086172D" w:rsidRPr="00013318" w:rsidRDefault="0086172D" w:rsidP="00AC772B">
      <w:pPr>
        <w:rPr>
          <w:rFonts w:ascii="Cambria" w:hAnsi="Cambria"/>
        </w:rPr>
      </w:pPr>
    </w:p>
    <w:sectPr w:rsidR="0086172D" w:rsidRPr="000133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CE85" w14:textId="77777777" w:rsidR="002549F4" w:rsidRDefault="002549F4" w:rsidP="002401B4">
      <w:pPr>
        <w:spacing w:after="0" w:line="240" w:lineRule="auto"/>
      </w:pPr>
      <w:r>
        <w:separator/>
      </w:r>
    </w:p>
  </w:endnote>
  <w:endnote w:type="continuationSeparator" w:id="0">
    <w:p w14:paraId="77147517" w14:textId="77777777" w:rsidR="002549F4" w:rsidRDefault="002549F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7A14" w14:textId="77777777" w:rsidR="002549F4" w:rsidRDefault="002549F4" w:rsidP="002401B4">
      <w:pPr>
        <w:spacing w:after="0" w:line="240" w:lineRule="auto"/>
      </w:pPr>
      <w:r>
        <w:separator/>
      </w:r>
    </w:p>
  </w:footnote>
  <w:footnote w:type="continuationSeparator" w:id="0">
    <w:p w14:paraId="797845C7" w14:textId="77777777" w:rsidR="002549F4" w:rsidRDefault="002549F4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A576" w14:textId="77777777" w:rsidR="00CA1489" w:rsidRDefault="00CA1489" w:rsidP="00CE7741">
    <w:pPr>
      <w:pStyle w:val="Header"/>
      <w:tabs>
        <w:tab w:val="clear" w:pos="4513"/>
        <w:tab w:val="clear" w:pos="9026"/>
        <w:tab w:val="left" w:pos="7808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7C48"/>
    <w:multiLevelType w:val="hybridMultilevel"/>
    <w:tmpl w:val="48F6998E"/>
    <w:lvl w:ilvl="0" w:tplc="8F901F2C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E62"/>
    <w:multiLevelType w:val="hybridMultilevel"/>
    <w:tmpl w:val="BA96949C"/>
    <w:lvl w:ilvl="0" w:tplc="DA769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0123"/>
    <w:multiLevelType w:val="hybridMultilevel"/>
    <w:tmpl w:val="D710007C"/>
    <w:lvl w:ilvl="0" w:tplc="F5E29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13318"/>
    <w:rsid w:val="00021282"/>
    <w:rsid w:val="000E7EC4"/>
    <w:rsid w:val="00194F3D"/>
    <w:rsid w:val="001A5197"/>
    <w:rsid w:val="002401B4"/>
    <w:rsid w:val="002549F4"/>
    <w:rsid w:val="002B1D8C"/>
    <w:rsid w:val="002E5A86"/>
    <w:rsid w:val="00431230"/>
    <w:rsid w:val="004D5A36"/>
    <w:rsid w:val="00504660"/>
    <w:rsid w:val="006460D1"/>
    <w:rsid w:val="006C6E61"/>
    <w:rsid w:val="007E3DB5"/>
    <w:rsid w:val="00826F2E"/>
    <w:rsid w:val="0086172D"/>
    <w:rsid w:val="008F7F2E"/>
    <w:rsid w:val="009D7F66"/>
    <w:rsid w:val="009E0626"/>
    <w:rsid w:val="00AC5F14"/>
    <w:rsid w:val="00AC772B"/>
    <w:rsid w:val="00B9474D"/>
    <w:rsid w:val="00CA1489"/>
    <w:rsid w:val="00CE7741"/>
    <w:rsid w:val="00D429D1"/>
    <w:rsid w:val="00D86484"/>
    <w:rsid w:val="00DC46E5"/>
    <w:rsid w:val="00E24A53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34E74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character" w:styleId="Hyperlink">
    <w:name w:val="Hyperlink"/>
    <w:basedOn w:val="DefaultParagraphFont"/>
    <w:uiPriority w:val="99"/>
    <w:unhideWhenUsed/>
    <w:rsid w:val="0001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Catherine Wilson</cp:lastModifiedBy>
  <cp:revision>3</cp:revision>
  <dcterms:created xsi:type="dcterms:W3CDTF">2020-07-17T07:15:00Z</dcterms:created>
  <dcterms:modified xsi:type="dcterms:W3CDTF">2022-08-27T14:38:00Z</dcterms:modified>
</cp:coreProperties>
</file>