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0F21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</w:p>
    <w:p w14:paraId="741E1CBB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 xml:space="preserve">Music </w:t>
      </w:r>
    </w:p>
    <w:p w14:paraId="42413788" w14:textId="38BC6965" w:rsidR="0086172D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8</w:t>
      </w:r>
    </w:p>
    <w:p w14:paraId="2F24225B" w14:textId="1C104BD9" w:rsidR="0095512F" w:rsidRDefault="0095512F" w:rsidP="0086172D">
      <w:pPr>
        <w:rPr>
          <w:rFonts w:ascii="Cambria" w:hAnsi="Cambria"/>
          <w:b/>
          <w:color w:val="000000" w:themeColor="text1"/>
        </w:rPr>
      </w:pPr>
    </w:p>
    <w:p w14:paraId="383A94D5" w14:textId="0A9C7DC1" w:rsidR="0095512F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In Year 8 students complete six half-termly assessments. These are assessed formatively as well as summatively, based on students’ work across the unit.</w:t>
      </w:r>
    </w:p>
    <w:p w14:paraId="30910BBD" w14:textId="77777777" w:rsidR="0095512F" w:rsidRPr="00013318" w:rsidRDefault="0095512F" w:rsidP="0086172D">
      <w:pPr>
        <w:rPr>
          <w:rFonts w:ascii="Cambria" w:hAnsi="Cambria"/>
          <w:b/>
          <w:color w:val="000000" w:themeColor="text1"/>
        </w:rPr>
      </w:pPr>
    </w:p>
    <w:p w14:paraId="5AFC3126" w14:textId="7AD8A0EE" w:rsidR="0086172D" w:rsidRPr="00013318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Autumn 1: </w:t>
      </w:r>
      <w:r w:rsidR="0086172D" w:rsidRPr="00013318">
        <w:rPr>
          <w:rFonts w:ascii="Cambria" w:hAnsi="Cambria"/>
          <w:b/>
          <w:color w:val="000000" w:themeColor="text1"/>
        </w:rPr>
        <w:t>The Blues</w:t>
      </w:r>
    </w:p>
    <w:p w14:paraId="17F6695B" w14:textId="71714719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 w:rsidR="0095512F"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</w:t>
      </w:r>
    </w:p>
    <w:p w14:paraId="633486C6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</w:p>
    <w:p w14:paraId="7123350A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6EB6BC0A" w14:textId="4E47177E" w:rsidR="007E3DB5" w:rsidRPr="00013318" w:rsidRDefault="007E3DB5" w:rsidP="007E3DB5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perform </w:t>
      </w:r>
      <w:r w:rsidR="00974864">
        <w:rPr>
          <w:rFonts w:ascii="Cambria" w:hAnsi="Cambria"/>
          <w:color w:val="000000" w:themeColor="text1"/>
        </w:rPr>
        <w:t>a blues melody and accompaniment</w:t>
      </w:r>
      <w:r w:rsidRPr="00013318">
        <w:rPr>
          <w:rFonts w:ascii="Cambria" w:hAnsi="Cambria"/>
          <w:color w:val="000000" w:themeColor="text1"/>
        </w:rPr>
        <w:t xml:space="preserve"> as part of a </w:t>
      </w:r>
      <w:r w:rsidR="0095512F">
        <w:rPr>
          <w:rFonts w:ascii="Cambria" w:hAnsi="Cambria"/>
          <w:color w:val="000000" w:themeColor="text1"/>
        </w:rPr>
        <w:t>pair using the keyboard.</w:t>
      </w:r>
    </w:p>
    <w:p w14:paraId="7358ABC3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</w:p>
    <w:p w14:paraId="2BC259D8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59FD6CA3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The Blues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3CAB1DBD" w14:textId="77777777" w:rsidTr="00CA1489">
        <w:tc>
          <w:tcPr>
            <w:tcW w:w="7366" w:type="dxa"/>
          </w:tcPr>
          <w:p w14:paraId="6A3D99C1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8407A92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3719C19E" w14:textId="77777777" w:rsidTr="00CA1489">
        <w:tc>
          <w:tcPr>
            <w:tcW w:w="7366" w:type="dxa"/>
          </w:tcPr>
          <w:p w14:paraId="0BA0A851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how Blues music was born</w:t>
            </w:r>
          </w:p>
        </w:tc>
        <w:tc>
          <w:tcPr>
            <w:tcW w:w="1650" w:type="dxa"/>
          </w:tcPr>
          <w:p w14:paraId="2D65D7E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D1FFD0C" w14:textId="77777777" w:rsidTr="00CA1489">
        <w:tc>
          <w:tcPr>
            <w:tcW w:w="7366" w:type="dxa"/>
          </w:tcPr>
          <w:p w14:paraId="7225A36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the key musical features of the Blues</w:t>
            </w:r>
          </w:p>
        </w:tc>
        <w:tc>
          <w:tcPr>
            <w:tcW w:w="1650" w:type="dxa"/>
          </w:tcPr>
          <w:p w14:paraId="28FAEB4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42F3DB6" w14:textId="77777777" w:rsidTr="00CA1489">
        <w:tc>
          <w:tcPr>
            <w:tcW w:w="7366" w:type="dxa"/>
          </w:tcPr>
          <w:p w14:paraId="0F3B866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riff</w:t>
            </w:r>
          </w:p>
        </w:tc>
        <w:tc>
          <w:tcPr>
            <w:tcW w:w="1650" w:type="dxa"/>
          </w:tcPr>
          <w:p w14:paraId="79A1185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596672A" w14:textId="77777777" w:rsidTr="00CA1489">
        <w:tc>
          <w:tcPr>
            <w:tcW w:w="7366" w:type="dxa"/>
          </w:tcPr>
          <w:p w14:paraId="135F37E0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the 12 bar blues in the key of C</w:t>
            </w:r>
          </w:p>
        </w:tc>
        <w:tc>
          <w:tcPr>
            <w:tcW w:w="1650" w:type="dxa"/>
          </w:tcPr>
          <w:p w14:paraId="46EF4E2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698D528" w14:textId="77777777" w:rsidTr="00CA1489">
        <w:tc>
          <w:tcPr>
            <w:tcW w:w="7366" w:type="dxa"/>
          </w:tcPr>
          <w:p w14:paraId="5600A227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the 12 bar blues in the key of C</w:t>
            </w:r>
          </w:p>
        </w:tc>
        <w:tc>
          <w:tcPr>
            <w:tcW w:w="1650" w:type="dxa"/>
          </w:tcPr>
          <w:p w14:paraId="7159A19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34838863" w14:textId="77777777" w:rsidTr="00CA1489">
        <w:tc>
          <w:tcPr>
            <w:tcW w:w="7366" w:type="dxa"/>
          </w:tcPr>
          <w:p w14:paraId="0036151C" w14:textId="3FADF3A3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play the </w:t>
            </w:r>
            <w:r w:rsidR="00911591">
              <w:rPr>
                <w:rFonts w:ascii="Cambria" w:hAnsi="Cambria"/>
                <w:color w:val="000000" w:themeColor="text1"/>
              </w:rPr>
              <w:t>riffs I have been taught</w:t>
            </w:r>
          </w:p>
        </w:tc>
        <w:tc>
          <w:tcPr>
            <w:tcW w:w="1650" w:type="dxa"/>
          </w:tcPr>
          <w:p w14:paraId="35D481C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0A3B910" w14:textId="77777777" w:rsidTr="00CA1489">
        <w:tc>
          <w:tcPr>
            <w:tcW w:w="7366" w:type="dxa"/>
          </w:tcPr>
          <w:p w14:paraId="0817AEB3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improvise using the Blues scale</w:t>
            </w:r>
          </w:p>
        </w:tc>
        <w:tc>
          <w:tcPr>
            <w:tcW w:w="1650" w:type="dxa"/>
          </w:tcPr>
          <w:p w14:paraId="0F95CB4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AD0E236" w14:textId="77777777" w:rsidTr="00CA1489">
        <w:tc>
          <w:tcPr>
            <w:tcW w:w="7366" w:type="dxa"/>
          </w:tcPr>
          <w:p w14:paraId="23FF479F" w14:textId="0992291A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take part in a group</w:t>
            </w:r>
            <w:r w:rsidR="00974864">
              <w:rPr>
                <w:rFonts w:ascii="Cambria" w:hAnsi="Cambria"/>
                <w:color w:val="000000" w:themeColor="text1"/>
              </w:rPr>
              <w:t xml:space="preserve"> Blues</w:t>
            </w:r>
            <w:r w:rsidRPr="00013318">
              <w:rPr>
                <w:rFonts w:ascii="Cambria" w:hAnsi="Cambria"/>
                <w:color w:val="000000" w:themeColor="text1"/>
              </w:rPr>
              <w:t xml:space="preserve"> performanc</w:t>
            </w:r>
            <w:r w:rsidR="00974864">
              <w:rPr>
                <w:rFonts w:ascii="Cambria" w:hAnsi="Cambria"/>
                <w:color w:val="000000" w:themeColor="text1"/>
              </w:rPr>
              <w:t>e</w:t>
            </w:r>
            <w:r w:rsidRPr="00013318">
              <w:rPr>
                <w:rFonts w:ascii="Cambria" w:hAnsi="Cambria"/>
                <w:color w:val="000000" w:themeColor="text1"/>
              </w:rPr>
              <w:t>, playing riffs or the chord sequence</w:t>
            </w:r>
          </w:p>
        </w:tc>
        <w:tc>
          <w:tcPr>
            <w:tcW w:w="1650" w:type="dxa"/>
          </w:tcPr>
          <w:p w14:paraId="136B6A1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A82ED25" w14:textId="77777777" w:rsidR="0086172D" w:rsidRPr="00013318" w:rsidRDefault="0086172D">
      <w:pPr>
        <w:rPr>
          <w:rFonts w:ascii="Cambria" w:hAnsi="Cambria"/>
        </w:rPr>
      </w:pPr>
    </w:p>
    <w:p w14:paraId="6BD09D7C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3D369BED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7308B2EE" w14:textId="49EB55F6" w:rsidR="0086172D" w:rsidRDefault="0086172D" w:rsidP="00C94D17">
      <w:pPr>
        <w:tabs>
          <w:tab w:val="left" w:pos="1973"/>
        </w:tabs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8</w:t>
      </w:r>
    </w:p>
    <w:p w14:paraId="095607A7" w14:textId="0027A2A4" w:rsidR="0095512F" w:rsidRPr="00013318" w:rsidRDefault="0095512F" w:rsidP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Autumn 2: </w:t>
      </w:r>
      <w:r w:rsidR="00A512F2">
        <w:rPr>
          <w:rFonts w:ascii="Cambria" w:hAnsi="Cambria"/>
          <w:b/>
          <w:color w:val="000000" w:themeColor="text1"/>
        </w:rPr>
        <w:t>Indian Music</w:t>
      </w:r>
    </w:p>
    <w:p w14:paraId="447051A9" w14:textId="0FC98494" w:rsidR="0095512F" w:rsidRPr="0095512F" w:rsidRDefault="0095512F" w:rsidP="0095512F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Equipment you will need: Practical assessment – all equipment provided</w:t>
      </w:r>
      <w:r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</w:t>
      </w:r>
    </w:p>
    <w:p w14:paraId="23F98F83" w14:textId="77777777" w:rsidR="0095512F" w:rsidRPr="00013318" w:rsidRDefault="0095512F" w:rsidP="0095512F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038E38FB" w14:textId="11E599E1" w:rsidR="00233F6D" w:rsidRPr="00013318" w:rsidRDefault="0095512F" w:rsidP="0095512F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</w:t>
      </w:r>
      <w:r w:rsidR="00C94D17">
        <w:rPr>
          <w:rFonts w:ascii="Cambria" w:hAnsi="Cambria"/>
          <w:color w:val="000000" w:themeColor="text1"/>
        </w:rPr>
        <w:t xml:space="preserve">arrange and </w:t>
      </w:r>
      <w:r w:rsidRPr="00013318">
        <w:rPr>
          <w:rFonts w:ascii="Cambria" w:hAnsi="Cambria"/>
          <w:color w:val="000000" w:themeColor="text1"/>
        </w:rPr>
        <w:t xml:space="preserve">compose a piece of music </w:t>
      </w:r>
      <w:r w:rsidR="00233F6D">
        <w:rPr>
          <w:rFonts w:ascii="Cambria" w:hAnsi="Cambria"/>
          <w:color w:val="000000" w:themeColor="text1"/>
        </w:rPr>
        <w:t>in a Bhangra style.</w:t>
      </w:r>
    </w:p>
    <w:p w14:paraId="289B600B" w14:textId="5DDE76E6" w:rsidR="0095512F" w:rsidRDefault="0095512F" w:rsidP="00A512F2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3A843D2E" w14:textId="53804A10" w:rsidR="00A512F2" w:rsidRPr="00A512F2" w:rsidRDefault="00A512F2" w:rsidP="00A512F2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A512F2">
        <w:rPr>
          <w:rFonts w:ascii="Cambria" w:hAnsi="Cambria"/>
          <w:b/>
          <w:color w:val="000000" w:themeColor="text1"/>
          <w:u w:val="single"/>
        </w:rPr>
        <w:t>Indian Classical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5512F" w:rsidRPr="00013318" w14:paraId="50D5FACC" w14:textId="77777777" w:rsidTr="009A66DF">
        <w:tc>
          <w:tcPr>
            <w:tcW w:w="7366" w:type="dxa"/>
          </w:tcPr>
          <w:p w14:paraId="6BC056FE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4CD635AD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95512F" w:rsidRPr="00013318" w14:paraId="7F26FF29" w14:textId="77777777" w:rsidTr="009A66DF">
        <w:tc>
          <w:tcPr>
            <w:tcW w:w="7366" w:type="dxa"/>
          </w:tcPr>
          <w:p w14:paraId="3C0352DB" w14:textId="6F03A03D" w:rsidR="0095512F" w:rsidRPr="00013318" w:rsidRDefault="0095512F" w:rsidP="00A512F2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the word ‘</w:t>
            </w:r>
            <w:r w:rsidR="00A512F2">
              <w:rPr>
                <w:rFonts w:ascii="Cambria" w:hAnsi="Cambria"/>
                <w:color w:val="000000" w:themeColor="text1"/>
              </w:rPr>
              <w:t>raga</w:t>
            </w:r>
            <w:r w:rsidRPr="00013318">
              <w:rPr>
                <w:rFonts w:ascii="Cambria" w:hAnsi="Cambria"/>
                <w:color w:val="000000" w:themeColor="text1"/>
              </w:rPr>
              <w:t>’</w:t>
            </w:r>
          </w:p>
        </w:tc>
        <w:tc>
          <w:tcPr>
            <w:tcW w:w="1650" w:type="dxa"/>
          </w:tcPr>
          <w:p w14:paraId="668E60DE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5512F" w:rsidRPr="00013318" w14:paraId="037A8DBE" w14:textId="77777777" w:rsidTr="009A66DF">
        <w:tc>
          <w:tcPr>
            <w:tcW w:w="7366" w:type="dxa"/>
          </w:tcPr>
          <w:p w14:paraId="1617B1EC" w14:textId="7927470F" w:rsidR="0095512F" w:rsidRPr="00013318" w:rsidRDefault="0095512F" w:rsidP="00A512F2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</w:t>
            </w:r>
            <w:r w:rsidR="00A512F2">
              <w:rPr>
                <w:rFonts w:ascii="Cambria" w:hAnsi="Cambria"/>
                <w:color w:val="000000" w:themeColor="text1"/>
              </w:rPr>
              <w:t>can explain the difference between ragas and scales</w:t>
            </w:r>
          </w:p>
        </w:tc>
        <w:tc>
          <w:tcPr>
            <w:tcW w:w="1650" w:type="dxa"/>
          </w:tcPr>
          <w:p w14:paraId="26115F1C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5512F" w:rsidRPr="00013318" w14:paraId="72B40B35" w14:textId="77777777" w:rsidTr="009A66DF">
        <w:tc>
          <w:tcPr>
            <w:tcW w:w="7366" w:type="dxa"/>
          </w:tcPr>
          <w:p w14:paraId="0F9C59F7" w14:textId="10580DBE" w:rsidR="0095512F" w:rsidRPr="00013318" w:rsidRDefault="0095512F" w:rsidP="00A512F2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</w:t>
            </w:r>
            <w:r w:rsidR="00A512F2">
              <w:rPr>
                <w:rFonts w:ascii="Cambria" w:hAnsi="Cambria"/>
                <w:color w:val="000000" w:themeColor="text1"/>
              </w:rPr>
              <w:t xml:space="preserve">can </w:t>
            </w:r>
            <w:r w:rsidR="00233F6D">
              <w:rPr>
                <w:rFonts w:ascii="Cambria" w:hAnsi="Cambria"/>
                <w:color w:val="000000" w:themeColor="text1"/>
              </w:rPr>
              <w:t>perform the Patake melody accurately</w:t>
            </w:r>
            <w:r w:rsidRPr="00013318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1650" w:type="dxa"/>
          </w:tcPr>
          <w:p w14:paraId="7C340516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C94D17" w:rsidRPr="00013318" w14:paraId="61D8278F" w14:textId="77777777" w:rsidTr="009A66DF">
        <w:tc>
          <w:tcPr>
            <w:tcW w:w="7366" w:type="dxa"/>
          </w:tcPr>
          <w:p w14:paraId="1D3D150F" w14:textId="4BC50BD1" w:rsidR="00C94D17" w:rsidRPr="00013318" w:rsidRDefault="00C94D17" w:rsidP="00A512F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identify the two genres that were fused to create Bhangra music</w:t>
            </w:r>
          </w:p>
        </w:tc>
        <w:tc>
          <w:tcPr>
            <w:tcW w:w="1650" w:type="dxa"/>
          </w:tcPr>
          <w:p w14:paraId="4B5DA036" w14:textId="77777777" w:rsidR="00C94D17" w:rsidRPr="00013318" w:rsidRDefault="00C94D17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233F6D" w:rsidRPr="00013318" w14:paraId="57FF35F1" w14:textId="77777777" w:rsidTr="009A66DF">
        <w:tc>
          <w:tcPr>
            <w:tcW w:w="7366" w:type="dxa"/>
          </w:tcPr>
          <w:p w14:paraId="3EE9701F" w14:textId="544941B9" w:rsidR="00233F6D" w:rsidRDefault="00233F6D" w:rsidP="00A512F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accurately record a melody and accompaniment in time to a metronome</w:t>
            </w:r>
          </w:p>
        </w:tc>
        <w:tc>
          <w:tcPr>
            <w:tcW w:w="1650" w:type="dxa"/>
          </w:tcPr>
          <w:p w14:paraId="1C7F3ACB" w14:textId="77777777" w:rsidR="00233F6D" w:rsidRPr="00013318" w:rsidRDefault="00233F6D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233F6D" w:rsidRPr="00013318" w14:paraId="2199B9BA" w14:textId="77777777" w:rsidTr="009A66DF">
        <w:tc>
          <w:tcPr>
            <w:tcW w:w="7366" w:type="dxa"/>
          </w:tcPr>
          <w:p w14:paraId="182FBAC0" w14:textId="66BE624A" w:rsidR="00233F6D" w:rsidRDefault="00233F6D" w:rsidP="00A512F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improvise using a raga</w:t>
            </w:r>
          </w:p>
        </w:tc>
        <w:tc>
          <w:tcPr>
            <w:tcW w:w="1650" w:type="dxa"/>
          </w:tcPr>
          <w:p w14:paraId="7A1C0FDE" w14:textId="77777777" w:rsidR="00233F6D" w:rsidRPr="00013318" w:rsidRDefault="00233F6D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C94D17" w:rsidRPr="00013318" w14:paraId="032D4214" w14:textId="77777777" w:rsidTr="009A66DF">
        <w:tc>
          <w:tcPr>
            <w:tcW w:w="7366" w:type="dxa"/>
          </w:tcPr>
          <w:p w14:paraId="0BFBBC4A" w14:textId="7B17B6AB" w:rsidR="00C94D17" w:rsidRDefault="00C94D17" w:rsidP="00A512F2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experiment with creating a piece in a Bhangra style</w:t>
            </w:r>
          </w:p>
        </w:tc>
        <w:tc>
          <w:tcPr>
            <w:tcW w:w="1650" w:type="dxa"/>
          </w:tcPr>
          <w:p w14:paraId="537323B2" w14:textId="77777777" w:rsidR="00C94D17" w:rsidRDefault="00C94D17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5512F" w:rsidRPr="00013318" w14:paraId="638E490C" w14:textId="77777777" w:rsidTr="009A66DF">
        <w:tc>
          <w:tcPr>
            <w:tcW w:w="7366" w:type="dxa"/>
          </w:tcPr>
          <w:p w14:paraId="3F8F18CD" w14:textId="25D58035" w:rsidR="0095512F" w:rsidRPr="00013318" w:rsidRDefault="0095512F" w:rsidP="00C94D17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use the musical elements to describe my </w:t>
            </w:r>
            <w:r w:rsidR="00C94D17">
              <w:rPr>
                <w:rFonts w:ascii="Cambria" w:hAnsi="Cambria"/>
                <w:color w:val="000000" w:themeColor="text1"/>
              </w:rPr>
              <w:t>work</w:t>
            </w:r>
          </w:p>
        </w:tc>
        <w:tc>
          <w:tcPr>
            <w:tcW w:w="1650" w:type="dxa"/>
          </w:tcPr>
          <w:p w14:paraId="6FB73C39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14:paraId="64953264" w14:textId="77777777" w:rsidR="0095512F" w:rsidRPr="000748AB" w:rsidRDefault="0095512F" w:rsidP="0095512F">
      <w:pPr>
        <w:rPr>
          <w:rFonts w:ascii="Cambria" w:hAnsi="Cambria"/>
          <w:b/>
          <w:color w:val="000000" w:themeColor="text1"/>
        </w:rPr>
      </w:pPr>
    </w:p>
    <w:p w14:paraId="11E0C8E9" w14:textId="77777777" w:rsidR="0095512F" w:rsidRPr="00013318" w:rsidRDefault="0095512F" w:rsidP="0086172D">
      <w:pPr>
        <w:rPr>
          <w:rFonts w:ascii="Cambria" w:hAnsi="Cambria"/>
          <w:b/>
          <w:color w:val="000000" w:themeColor="text1"/>
        </w:rPr>
      </w:pPr>
    </w:p>
    <w:p w14:paraId="4B92A984" w14:textId="77777777" w:rsidR="0095512F" w:rsidRDefault="0095512F" w:rsidP="0086172D">
      <w:pPr>
        <w:rPr>
          <w:rFonts w:ascii="Cambria" w:hAnsi="Cambria"/>
          <w:b/>
          <w:color w:val="000000" w:themeColor="text1"/>
        </w:rPr>
      </w:pPr>
    </w:p>
    <w:p w14:paraId="026724F5" w14:textId="77777777" w:rsidR="0095512F" w:rsidRDefault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7F409FAE" w14:textId="77777777" w:rsidR="0095512F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2D9F81C7" w14:textId="77777777" w:rsidR="0095512F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Year 8</w:t>
      </w:r>
    </w:p>
    <w:p w14:paraId="2FC53A84" w14:textId="4A189F2E" w:rsidR="0086172D" w:rsidRPr="00013318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Spring 1: </w:t>
      </w:r>
      <w:r w:rsidR="0086172D" w:rsidRPr="00013318">
        <w:rPr>
          <w:rFonts w:ascii="Cambria" w:hAnsi="Cambria"/>
          <w:b/>
          <w:color w:val="000000" w:themeColor="text1"/>
        </w:rPr>
        <w:t>Steel Pans</w:t>
      </w:r>
      <w:r>
        <w:rPr>
          <w:rFonts w:ascii="Cambria" w:hAnsi="Cambria"/>
          <w:b/>
          <w:color w:val="000000" w:themeColor="text1"/>
        </w:rPr>
        <w:t xml:space="preserve"> and Samba</w:t>
      </w:r>
    </w:p>
    <w:p w14:paraId="147BBE36" w14:textId="77777777" w:rsidR="0095512F" w:rsidRPr="00013318" w:rsidRDefault="0086172D" w:rsidP="0095512F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</w:t>
      </w:r>
      <w:r w:rsidR="0095512F" w:rsidRPr="00013318">
        <w:rPr>
          <w:rFonts w:ascii="Cambria" w:hAnsi="Cambria"/>
          <w:color w:val="000000" w:themeColor="text1"/>
        </w:rPr>
        <w:t>Practical assessment – all equipment provided</w:t>
      </w:r>
      <w:r w:rsidR="0095512F">
        <w:rPr>
          <w:rFonts w:ascii="Cambria" w:hAnsi="Cambria"/>
          <w:color w:val="000000" w:themeColor="text1"/>
        </w:rPr>
        <w:t xml:space="preserve"> except own iPad and pen</w:t>
      </w:r>
      <w:r w:rsidR="0095512F" w:rsidRPr="00013318">
        <w:rPr>
          <w:rFonts w:ascii="Cambria" w:hAnsi="Cambria"/>
          <w:color w:val="000000" w:themeColor="text1"/>
        </w:rPr>
        <w:t xml:space="preserve">. </w:t>
      </w:r>
    </w:p>
    <w:p w14:paraId="3C629CB7" w14:textId="72CBEE24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. </w:t>
      </w:r>
    </w:p>
    <w:p w14:paraId="2E22EC40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</w:p>
    <w:p w14:paraId="0CCE2FF1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5D11D81D" w14:textId="55A30132" w:rsidR="007E3DB5" w:rsidRPr="00013318" w:rsidRDefault="007E3DB5" w:rsidP="007E3DB5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whereby you will take part in a wh</w:t>
      </w:r>
      <w:r w:rsidR="0095512F">
        <w:rPr>
          <w:rFonts w:ascii="Cambria" w:hAnsi="Cambria"/>
          <w:color w:val="000000" w:themeColor="text1"/>
        </w:rPr>
        <w:t>ole-class steel pan performance and a whole-class samba performance.</w:t>
      </w:r>
    </w:p>
    <w:p w14:paraId="109CA6C8" w14:textId="77777777" w:rsidR="0086172D" w:rsidRPr="00013318" w:rsidRDefault="0086172D">
      <w:pPr>
        <w:rPr>
          <w:rFonts w:ascii="Cambria" w:hAnsi="Cambria"/>
        </w:rPr>
      </w:pPr>
    </w:p>
    <w:p w14:paraId="64B6FCC1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5B0B577F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Steel Pans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6597A45E" w14:textId="77777777" w:rsidTr="00CA1489">
        <w:tc>
          <w:tcPr>
            <w:tcW w:w="7366" w:type="dxa"/>
          </w:tcPr>
          <w:p w14:paraId="5D2885BE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769FA55C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36D4A849" w14:textId="77777777" w:rsidTr="00CA1489">
        <w:tc>
          <w:tcPr>
            <w:tcW w:w="7366" w:type="dxa"/>
          </w:tcPr>
          <w:p w14:paraId="0589A45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steel pans come from</w:t>
            </w:r>
          </w:p>
        </w:tc>
        <w:tc>
          <w:tcPr>
            <w:tcW w:w="1650" w:type="dxa"/>
          </w:tcPr>
          <w:p w14:paraId="0C731AB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A1FD9D0" w14:textId="77777777" w:rsidTr="00CA1489">
        <w:tc>
          <w:tcPr>
            <w:tcW w:w="7366" w:type="dxa"/>
          </w:tcPr>
          <w:p w14:paraId="1748CF2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how a steel pan is made</w:t>
            </w:r>
          </w:p>
        </w:tc>
        <w:tc>
          <w:tcPr>
            <w:tcW w:w="1650" w:type="dxa"/>
          </w:tcPr>
          <w:p w14:paraId="5F3F4AA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39D0734" w14:textId="77777777" w:rsidTr="00CA1489">
        <w:tc>
          <w:tcPr>
            <w:tcW w:w="7366" w:type="dxa"/>
          </w:tcPr>
          <w:p w14:paraId="52F3BEA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the four types of steel pan and their roles in an ensemble</w:t>
            </w:r>
          </w:p>
        </w:tc>
        <w:tc>
          <w:tcPr>
            <w:tcW w:w="1650" w:type="dxa"/>
          </w:tcPr>
          <w:p w14:paraId="6BE6E2F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0FC80DF" w14:textId="77777777" w:rsidTr="00CA1489">
        <w:tc>
          <w:tcPr>
            <w:tcW w:w="7366" w:type="dxa"/>
          </w:tcPr>
          <w:p w14:paraId="0A2A0CAB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melody and accompaniment</w:t>
            </w:r>
          </w:p>
        </w:tc>
        <w:tc>
          <w:tcPr>
            <w:tcW w:w="1650" w:type="dxa"/>
          </w:tcPr>
          <w:p w14:paraId="0A34A72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529F28E9" w14:textId="77777777" w:rsidTr="00CA1489">
        <w:tc>
          <w:tcPr>
            <w:tcW w:w="7366" w:type="dxa"/>
          </w:tcPr>
          <w:p w14:paraId="11E8A35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understand how to build a scale using tones and semitones</w:t>
            </w:r>
          </w:p>
        </w:tc>
        <w:tc>
          <w:tcPr>
            <w:tcW w:w="1650" w:type="dxa"/>
          </w:tcPr>
          <w:p w14:paraId="24CFCAA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E0777A6" w14:textId="77777777" w:rsidTr="00CA1489">
        <w:tc>
          <w:tcPr>
            <w:tcW w:w="7366" w:type="dxa"/>
          </w:tcPr>
          <w:p w14:paraId="3EF1593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F major scale</w:t>
            </w:r>
          </w:p>
        </w:tc>
        <w:tc>
          <w:tcPr>
            <w:tcW w:w="1650" w:type="dxa"/>
          </w:tcPr>
          <w:p w14:paraId="4BF8ACB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31B41E5" w14:textId="77777777" w:rsidTr="00CA1489">
        <w:tc>
          <w:tcPr>
            <w:tcW w:w="7366" w:type="dxa"/>
          </w:tcPr>
          <w:p w14:paraId="1F85DC7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F major chord</w:t>
            </w:r>
          </w:p>
        </w:tc>
        <w:tc>
          <w:tcPr>
            <w:tcW w:w="1650" w:type="dxa"/>
          </w:tcPr>
          <w:p w14:paraId="6D68A8A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521180A" w14:textId="77777777" w:rsidTr="00CA1489">
        <w:tc>
          <w:tcPr>
            <w:tcW w:w="7366" w:type="dxa"/>
          </w:tcPr>
          <w:p w14:paraId="27BBDA9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Bb major chord</w:t>
            </w:r>
          </w:p>
        </w:tc>
        <w:tc>
          <w:tcPr>
            <w:tcW w:w="1650" w:type="dxa"/>
          </w:tcPr>
          <w:p w14:paraId="6CBE8C8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BE13F1A" w14:textId="77777777" w:rsidTr="00CA1489">
        <w:tc>
          <w:tcPr>
            <w:tcW w:w="7366" w:type="dxa"/>
          </w:tcPr>
          <w:p w14:paraId="41A4161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name the notes in the C major chord</w:t>
            </w:r>
          </w:p>
        </w:tc>
        <w:tc>
          <w:tcPr>
            <w:tcW w:w="1650" w:type="dxa"/>
          </w:tcPr>
          <w:p w14:paraId="4EF1589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1173239" w14:textId="77777777" w:rsidTr="00CA1489">
        <w:tc>
          <w:tcPr>
            <w:tcW w:w="7366" w:type="dxa"/>
          </w:tcPr>
          <w:p w14:paraId="2B3E8789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F, Bb and C, in time with a steady pulse, with a memory aid of the notes required in each chord</w:t>
            </w:r>
          </w:p>
        </w:tc>
        <w:tc>
          <w:tcPr>
            <w:tcW w:w="1650" w:type="dxa"/>
          </w:tcPr>
          <w:p w14:paraId="18E26A5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58880FD" w14:textId="77777777" w:rsidTr="00CA1489">
        <w:tc>
          <w:tcPr>
            <w:tcW w:w="7366" w:type="dxa"/>
          </w:tcPr>
          <w:p w14:paraId="31EE96A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a syncopated chord progression using the chords F, Bb and C, in time with a steady pulse, from memory</w:t>
            </w:r>
          </w:p>
        </w:tc>
        <w:tc>
          <w:tcPr>
            <w:tcW w:w="1650" w:type="dxa"/>
          </w:tcPr>
          <w:p w14:paraId="2915D49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230F683" w14:textId="77777777" w:rsidTr="00CA1489">
        <w:tc>
          <w:tcPr>
            <w:tcW w:w="7366" w:type="dxa"/>
          </w:tcPr>
          <w:p w14:paraId="20C93A3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include ‘stops’ in my playing, without disrupting the fluency</w:t>
            </w:r>
          </w:p>
        </w:tc>
        <w:tc>
          <w:tcPr>
            <w:tcW w:w="1650" w:type="dxa"/>
          </w:tcPr>
          <w:p w14:paraId="62CBDED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7357CA2" w14:textId="77777777" w:rsidTr="00CA1489">
        <w:tc>
          <w:tcPr>
            <w:tcW w:w="7366" w:type="dxa"/>
          </w:tcPr>
          <w:p w14:paraId="6B6DC499" w14:textId="77777777" w:rsidR="0086172D" w:rsidRPr="00013318" w:rsidRDefault="0086172D" w:rsidP="00CA1489">
            <w:pPr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(Tenor players): I can play the melody from memory</w:t>
            </w:r>
          </w:p>
        </w:tc>
        <w:tc>
          <w:tcPr>
            <w:tcW w:w="1650" w:type="dxa"/>
          </w:tcPr>
          <w:p w14:paraId="6D1C069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3B8C9BF" w14:textId="77777777" w:rsidTr="00CA1489">
        <w:tc>
          <w:tcPr>
            <w:tcW w:w="7366" w:type="dxa"/>
          </w:tcPr>
          <w:p w14:paraId="09FB5275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and phrasing to my performance</w:t>
            </w:r>
          </w:p>
        </w:tc>
        <w:tc>
          <w:tcPr>
            <w:tcW w:w="1650" w:type="dxa"/>
          </w:tcPr>
          <w:p w14:paraId="099712C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A5809B6" w14:textId="77777777" w:rsidTr="00CA1489">
        <w:tc>
          <w:tcPr>
            <w:tcW w:w="7366" w:type="dxa"/>
          </w:tcPr>
          <w:p w14:paraId="6320494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with good steel pan technique – holding sticks with a loose grip and mid-way down</w:t>
            </w:r>
          </w:p>
        </w:tc>
        <w:tc>
          <w:tcPr>
            <w:tcW w:w="1650" w:type="dxa"/>
          </w:tcPr>
          <w:p w14:paraId="68A7042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D336154" w14:textId="2FDA96DD" w:rsidR="0086172D" w:rsidRPr="0095512F" w:rsidRDefault="0086172D" w:rsidP="0095512F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  <w:u w:val="single"/>
        </w:rPr>
        <w:t>Samba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12A085DA" w14:textId="77777777" w:rsidTr="00CA1489">
        <w:tc>
          <w:tcPr>
            <w:tcW w:w="7366" w:type="dxa"/>
          </w:tcPr>
          <w:p w14:paraId="072981D3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5E6638DE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39046D9C" w14:textId="77777777" w:rsidTr="00CA1489">
        <w:tc>
          <w:tcPr>
            <w:tcW w:w="7366" w:type="dxa"/>
          </w:tcPr>
          <w:p w14:paraId="333BB092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samba comes from</w:t>
            </w:r>
          </w:p>
        </w:tc>
        <w:tc>
          <w:tcPr>
            <w:tcW w:w="1650" w:type="dxa"/>
          </w:tcPr>
          <w:p w14:paraId="13F1A99B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8530A32" w14:textId="77777777" w:rsidTr="00CA1489">
        <w:tc>
          <w:tcPr>
            <w:tcW w:w="7366" w:type="dxa"/>
          </w:tcPr>
          <w:p w14:paraId="79EDCC64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identify samba instruments by name and sound</w:t>
            </w:r>
          </w:p>
        </w:tc>
        <w:tc>
          <w:tcPr>
            <w:tcW w:w="1650" w:type="dxa"/>
          </w:tcPr>
          <w:p w14:paraId="32C7068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1407560" w14:textId="77777777" w:rsidTr="00CA1489">
        <w:tc>
          <w:tcPr>
            <w:tcW w:w="7366" w:type="dxa"/>
          </w:tcPr>
          <w:p w14:paraId="44BAD1C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define syncopation</w:t>
            </w:r>
          </w:p>
        </w:tc>
        <w:tc>
          <w:tcPr>
            <w:tcW w:w="1650" w:type="dxa"/>
          </w:tcPr>
          <w:p w14:paraId="4E0E2F7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D39CB53" w14:textId="77777777" w:rsidTr="00CA1489">
        <w:tc>
          <w:tcPr>
            <w:tcW w:w="7366" w:type="dxa"/>
          </w:tcPr>
          <w:p w14:paraId="70E3A8BB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call and response</w:t>
            </w:r>
          </w:p>
        </w:tc>
        <w:tc>
          <w:tcPr>
            <w:tcW w:w="1650" w:type="dxa"/>
          </w:tcPr>
          <w:p w14:paraId="68CD0B5D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5FA66E06" w14:textId="77777777" w:rsidTr="00CA1489">
        <w:tc>
          <w:tcPr>
            <w:tcW w:w="7366" w:type="dxa"/>
          </w:tcPr>
          <w:p w14:paraId="4D39EF2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understand the difference between groove and break</w:t>
            </w:r>
          </w:p>
        </w:tc>
        <w:tc>
          <w:tcPr>
            <w:tcW w:w="1650" w:type="dxa"/>
          </w:tcPr>
          <w:p w14:paraId="4298169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384A56F" w14:textId="77777777" w:rsidTr="00CA1489">
        <w:tc>
          <w:tcPr>
            <w:tcW w:w="7366" w:type="dxa"/>
          </w:tcPr>
          <w:p w14:paraId="0ED7C29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main samba groove on my instrument</w:t>
            </w:r>
          </w:p>
        </w:tc>
        <w:tc>
          <w:tcPr>
            <w:tcW w:w="1650" w:type="dxa"/>
          </w:tcPr>
          <w:p w14:paraId="065199C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43D0BEB" w14:textId="77777777" w:rsidTr="00CA1489">
        <w:tc>
          <w:tcPr>
            <w:tcW w:w="7366" w:type="dxa"/>
          </w:tcPr>
          <w:p w14:paraId="12CB53C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the break of silence</w:t>
            </w:r>
          </w:p>
        </w:tc>
        <w:tc>
          <w:tcPr>
            <w:tcW w:w="1650" w:type="dxa"/>
          </w:tcPr>
          <w:p w14:paraId="1D5941C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4FC439B" w14:textId="77777777" w:rsidTr="00CA1489">
        <w:tc>
          <w:tcPr>
            <w:tcW w:w="7366" w:type="dxa"/>
          </w:tcPr>
          <w:p w14:paraId="34FEF8A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at least two other breaks, accurately and fluently</w:t>
            </w:r>
          </w:p>
        </w:tc>
        <w:tc>
          <w:tcPr>
            <w:tcW w:w="1650" w:type="dxa"/>
          </w:tcPr>
          <w:p w14:paraId="349721E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AAB8E73" w14:textId="77777777" w:rsidTr="00CA1489">
        <w:tc>
          <w:tcPr>
            <w:tcW w:w="7366" w:type="dxa"/>
          </w:tcPr>
          <w:p w14:paraId="7CBA5CF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in time with a steady pulse</w:t>
            </w:r>
          </w:p>
        </w:tc>
        <w:tc>
          <w:tcPr>
            <w:tcW w:w="1650" w:type="dxa"/>
          </w:tcPr>
          <w:p w14:paraId="148E1AE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641FA12" w14:textId="77777777" w:rsidTr="00CA1489">
        <w:tc>
          <w:tcPr>
            <w:tcW w:w="7366" w:type="dxa"/>
          </w:tcPr>
          <w:p w14:paraId="1284ACE5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lastRenderedPageBreak/>
              <w:t>I can add movement to my performance</w:t>
            </w:r>
          </w:p>
        </w:tc>
        <w:tc>
          <w:tcPr>
            <w:tcW w:w="1650" w:type="dxa"/>
          </w:tcPr>
          <w:p w14:paraId="06E97BE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02654FB1" w14:textId="77777777" w:rsidTr="00CA1489">
        <w:tc>
          <w:tcPr>
            <w:tcW w:w="7366" w:type="dxa"/>
          </w:tcPr>
          <w:p w14:paraId="6C235921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my own break, exploiting the instruments fully</w:t>
            </w:r>
          </w:p>
        </w:tc>
        <w:tc>
          <w:tcPr>
            <w:tcW w:w="1650" w:type="dxa"/>
          </w:tcPr>
          <w:p w14:paraId="231F49F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E615C58" w14:textId="77777777" w:rsidTr="00CA1489">
        <w:tc>
          <w:tcPr>
            <w:tcW w:w="7366" w:type="dxa"/>
          </w:tcPr>
          <w:p w14:paraId="03AEED4E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to my performance</w:t>
            </w:r>
          </w:p>
        </w:tc>
        <w:tc>
          <w:tcPr>
            <w:tcW w:w="1650" w:type="dxa"/>
          </w:tcPr>
          <w:p w14:paraId="68D27F0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2820A131" w14:textId="77777777" w:rsidR="0086172D" w:rsidRPr="00013318" w:rsidRDefault="0086172D">
      <w:pPr>
        <w:rPr>
          <w:rFonts w:ascii="Cambria" w:hAnsi="Cambria"/>
        </w:rPr>
      </w:pPr>
    </w:p>
    <w:p w14:paraId="5BB66C45" w14:textId="77777777" w:rsidR="0095512F" w:rsidRPr="00013318" w:rsidRDefault="00013318" w:rsidP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E730D25" w14:textId="77777777" w:rsidR="0095512F" w:rsidRDefault="0095512F" w:rsidP="0095512F">
      <w:pPr>
        <w:rPr>
          <w:rFonts w:ascii="Cambria" w:hAnsi="Cambria"/>
          <w:b/>
          <w:color w:val="000000" w:themeColor="text1"/>
        </w:rPr>
      </w:pPr>
    </w:p>
    <w:p w14:paraId="187E3E55" w14:textId="77777777" w:rsidR="0095512F" w:rsidRDefault="0095512F" w:rsidP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Music</w:t>
      </w:r>
    </w:p>
    <w:p w14:paraId="643312FD" w14:textId="77777777" w:rsidR="0095512F" w:rsidRDefault="0095512F" w:rsidP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Year 8</w:t>
      </w:r>
    </w:p>
    <w:p w14:paraId="00647DFE" w14:textId="2613E489" w:rsidR="0095512F" w:rsidRPr="00013318" w:rsidRDefault="0095512F" w:rsidP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Spring 2: Theme and Variations </w:t>
      </w:r>
    </w:p>
    <w:p w14:paraId="2A423478" w14:textId="10C2E533" w:rsidR="0095512F" w:rsidRPr="00013318" w:rsidRDefault="0095512F" w:rsidP="0095512F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Practical </w:t>
      </w:r>
      <w:r>
        <w:rPr>
          <w:rFonts w:ascii="Cambria" w:hAnsi="Cambria"/>
          <w:color w:val="000000" w:themeColor="text1"/>
        </w:rPr>
        <w:t xml:space="preserve">and aural </w:t>
      </w:r>
      <w:r w:rsidRPr="00013318">
        <w:rPr>
          <w:rFonts w:ascii="Cambria" w:hAnsi="Cambria"/>
          <w:color w:val="000000" w:themeColor="text1"/>
        </w:rPr>
        <w:t>assessment – all equipment provided</w:t>
      </w:r>
      <w:r>
        <w:rPr>
          <w:rFonts w:ascii="Cambria" w:hAnsi="Cambria"/>
          <w:color w:val="000000" w:themeColor="text1"/>
        </w:rPr>
        <w:t xml:space="preserve"> except own iPad and pen</w:t>
      </w:r>
      <w:r w:rsidRPr="00013318">
        <w:rPr>
          <w:rFonts w:ascii="Cambria" w:hAnsi="Cambria"/>
          <w:color w:val="000000" w:themeColor="text1"/>
        </w:rPr>
        <w:t xml:space="preserve">. </w:t>
      </w:r>
    </w:p>
    <w:p w14:paraId="48E3A61A" w14:textId="77777777" w:rsidR="0095512F" w:rsidRPr="00013318" w:rsidRDefault="0095512F" w:rsidP="0095512F">
      <w:pPr>
        <w:rPr>
          <w:rFonts w:ascii="Cambria" w:hAnsi="Cambria"/>
          <w:b/>
          <w:color w:val="000000" w:themeColor="text1"/>
        </w:rPr>
      </w:pPr>
    </w:p>
    <w:p w14:paraId="606818BF" w14:textId="77777777" w:rsidR="0095512F" w:rsidRPr="00013318" w:rsidRDefault="0095512F" w:rsidP="0095512F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17E22977" w14:textId="3D60A933" w:rsidR="0095512F" w:rsidRDefault="0095512F" w:rsidP="0095512F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</w:t>
      </w:r>
      <w:r>
        <w:rPr>
          <w:rFonts w:ascii="Cambria" w:hAnsi="Cambria"/>
          <w:color w:val="000000" w:themeColor="text1"/>
        </w:rPr>
        <w:t>sment whereby you will arrange and perform a Theme and Variations at the keyboard, and answer some multiple-choice listening questions based on the musical skills you have developed so far across Years 7 and 8.</w:t>
      </w:r>
    </w:p>
    <w:p w14:paraId="79399628" w14:textId="77777777" w:rsidR="0095512F" w:rsidRPr="00013318" w:rsidRDefault="0095512F" w:rsidP="0095512F">
      <w:pPr>
        <w:rPr>
          <w:rFonts w:ascii="Cambria" w:hAnsi="Cambria"/>
          <w:color w:val="000000" w:themeColor="text1"/>
        </w:rPr>
      </w:pPr>
    </w:p>
    <w:p w14:paraId="5A5D750C" w14:textId="77777777" w:rsidR="0095512F" w:rsidRPr="00013318" w:rsidRDefault="0095512F" w:rsidP="0095512F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4E603DC0" w14:textId="20EEDA64" w:rsidR="0095512F" w:rsidRPr="00013318" w:rsidRDefault="0095512F" w:rsidP="0095512F">
      <w:pPr>
        <w:jc w:val="center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Theme and Variations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95512F" w:rsidRPr="00013318" w14:paraId="107124A2" w14:textId="77777777" w:rsidTr="009A66DF">
        <w:tc>
          <w:tcPr>
            <w:tcW w:w="7366" w:type="dxa"/>
          </w:tcPr>
          <w:p w14:paraId="5D2DDA45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431B7C02" w14:textId="77777777" w:rsidR="0095512F" w:rsidRPr="00013318" w:rsidRDefault="0095512F" w:rsidP="009A66D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95512F" w:rsidRPr="00013318" w14:paraId="2BF53AB8" w14:textId="77777777" w:rsidTr="009A66DF">
        <w:tc>
          <w:tcPr>
            <w:tcW w:w="7366" w:type="dxa"/>
          </w:tcPr>
          <w:p w14:paraId="5F970E67" w14:textId="08B62156" w:rsidR="0095512F" w:rsidRPr="00013318" w:rsidRDefault="0095512F" w:rsidP="0095512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explain </w:t>
            </w:r>
            <w:r>
              <w:rPr>
                <w:rFonts w:ascii="Cambria" w:hAnsi="Cambria"/>
                <w:color w:val="000000" w:themeColor="text1"/>
              </w:rPr>
              <w:t>the difference between 4/4 and 3/4 time and identify these aurally.</w:t>
            </w:r>
          </w:p>
        </w:tc>
        <w:tc>
          <w:tcPr>
            <w:tcW w:w="1650" w:type="dxa"/>
          </w:tcPr>
          <w:p w14:paraId="41105E0F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24382BAE" w14:textId="77777777" w:rsidTr="009A66DF">
        <w:tc>
          <w:tcPr>
            <w:tcW w:w="7366" w:type="dxa"/>
          </w:tcPr>
          <w:p w14:paraId="79DA7371" w14:textId="4CE50EEF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identify common instruments of the orchestra aurally.</w:t>
            </w:r>
          </w:p>
        </w:tc>
        <w:tc>
          <w:tcPr>
            <w:tcW w:w="1650" w:type="dxa"/>
          </w:tcPr>
          <w:p w14:paraId="4C8BA4A5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3FB28D0D" w14:textId="77777777" w:rsidTr="009A66DF">
        <w:tc>
          <w:tcPr>
            <w:tcW w:w="7366" w:type="dxa"/>
          </w:tcPr>
          <w:p w14:paraId="19F06E9B" w14:textId="71367026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read treble and bass clef pitch notation by using mnemonics to work this out if necessary.</w:t>
            </w:r>
          </w:p>
        </w:tc>
        <w:tc>
          <w:tcPr>
            <w:tcW w:w="1650" w:type="dxa"/>
          </w:tcPr>
          <w:p w14:paraId="37CFF338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60C072CF" w14:textId="77777777" w:rsidTr="009A66DF">
        <w:tc>
          <w:tcPr>
            <w:tcW w:w="7366" w:type="dxa"/>
          </w:tcPr>
          <w:p w14:paraId="3FDA002B" w14:textId="08C65A50" w:rsidR="0095512F" w:rsidRPr="00013318" w:rsidRDefault="0095512F" w:rsidP="0095512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explain </w:t>
            </w:r>
            <w:r>
              <w:rPr>
                <w:rFonts w:ascii="Cambria" w:hAnsi="Cambria"/>
                <w:color w:val="000000" w:themeColor="text1"/>
              </w:rPr>
              <w:t>what a flat or a sharp does to a note.</w:t>
            </w:r>
          </w:p>
        </w:tc>
        <w:tc>
          <w:tcPr>
            <w:tcW w:w="1650" w:type="dxa"/>
          </w:tcPr>
          <w:p w14:paraId="2945404C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05ECF8C1" w14:textId="77777777" w:rsidTr="009A66DF">
        <w:tc>
          <w:tcPr>
            <w:tcW w:w="7366" w:type="dxa"/>
          </w:tcPr>
          <w:p w14:paraId="4EAEE061" w14:textId="7E715F99" w:rsidR="0095512F" w:rsidRPr="00013318" w:rsidRDefault="0095512F" w:rsidP="0095512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identify common rhythmic values including dotted notes.</w:t>
            </w:r>
          </w:p>
        </w:tc>
        <w:tc>
          <w:tcPr>
            <w:tcW w:w="1650" w:type="dxa"/>
          </w:tcPr>
          <w:p w14:paraId="25E2B957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76770F50" w14:textId="77777777" w:rsidTr="009A66DF">
        <w:tc>
          <w:tcPr>
            <w:tcW w:w="7366" w:type="dxa"/>
          </w:tcPr>
          <w:p w14:paraId="72D1E35F" w14:textId="5D2877B6" w:rsidR="0095512F" w:rsidRDefault="0095512F" w:rsidP="0095512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explain what melody, tempo, rhythm, dynamics, metre and tonality mean.</w:t>
            </w:r>
          </w:p>
        </w:tc>
        <w:tc>
          <w:tcPr>
            <w:tcW w:w="1650" w:type="dxa"/>
          </w:tcPr>
          <w:p w14:paraId="790CADDE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11660A0E" w14:textId="77777777" w:rsidTr="009A66DF">
        <w:tc>
          <w:tcPr>
            <w:tcW w:w="7366" w:type="dxa"/>
          </w:tcPr>
          <w:p w14:paraId="520148D0" w14:textId="2B797541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play </w:t>
            </w:r>
            <w:r>
              <w:rPr>
                <w:rFonts w:ascii="Cambria" w:hAnsi="Cambria"/>
                <w:color w:val="000000" w:themeColor="text1"/>
              </w:rPr>
              <w:t>the melody to ‘Happy Birthday’ with my right hand on the keyboard</w:t>
            </w:r>
          </w:p>
        </w:tc>
        <w:tc>
          <w:tcPr>
            <w:tcW w:w="1650" w:type="dxa"/>
          </w:tcPr>
          <w:p w14:paraId="165336B2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0FC9228C" w14:textId="77777777" w:rsidTr="009A66DF">
        <w:tc>
          <w:tcPr>
            <w:tcW w:w="7366" w:type="dxa"/>
          </w:tcPr>
          <w:p w14:paraId="129C8831" w14:textId="2C38AA30" w:rsidR="0095512F" w:rsidRPr="00013318" w:rsidRDefault="0095512F" w:rsidP="0095512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</w:t>
            </w:r>
            <w:r>
              <w:rPr>
                <w:rFonts w:ascii="Cambria" w:hAnsi="Cambria"/>
                <w:color w:val="000000" w:themeColor="text1"/>
              </w:rPr>
              <w:t>can play the chords to ‘Happy Birthday’ with my left hand on the keyboard</w:t>
            </w:r>
          </w:p>
        </w:tc>
        <w:tc>
          <w:tcPr>
            <w:tcW w:w="1650" w:type="dxa"/>
          </w:tcPr>
          <w:p w14:paraId="1A216FC2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67DD7251" w14:textId="77777777" w:rsidTr="009A66DF">
        <w:tc>
          <w:tcPr>
            <w:tcW w:w="7366" w:type="dxa"/>
          </w:tcPr>
          <w:p w14:paraId="323F09C3" w14:textId="06F9A67F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play ‘Happy Birthday’ hands together.</w:t>
            </w:r>
          </w:p>
        </w:tc>
        <w:tc>
          <w:tcPr>
            <w:tcW w:w="1650" w:type="dxa"/>
          </w:tcPr>
          <w:p w14:paraId="37663A75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0BE0CBD9" w14:textId="77777777" w:rsidTr="009A66DF">
        <w:tc>
          <w:tcPr>
            <w:tcW w:w="7366" w:type="dxa"/>
          </w:tcPr>
          <w:p w14:paraId="35778922" w14:textId="2EF39FE9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consider how to use the musical elements to create variations on ‘Happy Birthday’.</w:t>
            </w:r>
          </w:p>
        </w:tc>
        <w:tc>
          <w:tcPr>
            <w:tcW w:w="1650" w:type="dxa"/>
          </w:tcPr>
          <w:p w14:paraId="45D4B2EB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95512F" w:rsidRPr="00013318" w14:paraId="5582A0AB" w14:textId="77777777" w:rsidTr="009A66DF">
        <w:tc>
          <w:tcPr>
            <w:tcW w:w="7366" w:type="dxa"/>
          </w:tcPr>
          <w:p w14:paraId="49F8FB94" w14:textId="0D275C7C" w:rsidR="0095512F" w:rsidRPr="00013318" w:rsidRDefault="0095512F" w:rsidP="0095512F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take part in </w:t>
            </w:r>
            <w:r>
              <w:rPr>
                <w:rFonts w:ascii="Cambria" w:hAnsi="Cambria"/>
                <w:color w:val="000000" w:themeColor="text1"/>
              </w:rPr>
              <w:t>a paired</w:t>
            </w:r>
            <w:r w:rsidRPr="00013318">
              <w:rPr>
                <w:rFonts w:ascii="Cambria" w:hAnsi="Cambria"/>
                <w:color w:val="000000" w:themeColor="text1"/>
              </w:rPr>
              <w:t xml:space="preserve"> performance of </w:t>
            </w:r>
            <w:r>
              <w:rPr>
                <w:rFonts w:ascii="Cambria" w:hAnsi="Cambria"/>
                <w:color w:val="000000" w:themeColor="text1"/>
              </w:rPr>
              <w:t>‘Happy Birthday’ that demonstrates musical variety.</w:t>
            </w:r>
          </w:p>
        </w:tc>
        <w:tc>
          <w:tcPr>
            <w:tcW w:w="1650" w:type="dxa"/>
          </w:tcPr>
          <w:p w14:paraId="6FD83BFF" w14:textId="77777777" w:rsidR="0095512F" w:rsidRPr="00013318" w:rsidRDefault="0095512F" w:rsidP="009A66DF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6D4AD25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</w:p>
    <w:p w14:paraId="3F6607FB" w14:textId="77777777" w:rsidR="0095512F" w:rsidRDefault="0095512F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28031DD7" w14:textId="74857853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1A9C79D4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8</w:t>
      </w:r>
    </w:p>
    <w:p w14:paraId="7FFA80BF" w14:textId="1E613424" w:rsidR="0086172D" w:rsidRPr="00013318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Summer 1: </w:t>
      </w:r>
      <w:r w:rsidR="0086172D" w:rsidRPr="00013318">
        <w:rPr>
          <w:rFonts w:ascii="Cambria" w:hAnsi="Cambria"/>
          <w:b/>
          <w:color w:val="000000" w:themeColor="text1"/>
        </w:rPr>
        <w:t>Reggae</w:t>
      </w:r>
    </w:p>
    <w:p w14:paraId="482A0B35" w14:textId="3CE98AE0" w:rsidR="0086172D" w:rsidRPr="0095512F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</w:t>
      </w:r>
      <w:r w:rsidR="0095512F" w:rsidRPr="00013318">
        <w:rPr>
          <w:rFonts w:ascii="Cambria" w:hAnsi="Cambria"/>
          <w:color w:val="000000" w:themeColor="text1"/>
        </w:rPr>
        <w:t>Practical assessment – all equipment provided</w:t>
      </w:r>
      <w:r w:rsidR="0095512F">
        <w:rPr>
          <w:rFonts w:ascii="Cambria" w:hAnsi="Cambria"/>
          <w:color w:val="000000" w:themeColor="text1"/>
        </w:rPr>
        <w:t xml:space="preserve"> except own iPad and pen</w:t>
      </w:r>
      <w:r w:rsidR="0095512F" w:rsidRPr="00013318">
        <w:rPr>
          <w:rFonts w:ascii="Cambria" w:hAnsi="Cambria"/>
          <w:color w:val="000000" w:themeColor="text1"/>
        </w:rPr>
        <w:t xml:space="preserve">. </w:t>
      </w:r>
      <w:r w:rsidRPr="00013318">
        <w:rPr>
          <w:rFonts w:ascii="Cambria" w:hAnsi="Cambria"/>
          <w:color w:val="000000" w:themeColor="text1"/>
        </w:rPr>
        <w:t xml:space="preserve">Students who have an instrument at home may wish to bring this in. </w:t>
      </w:r>
    </w:p>
    <w:p w14:paraId="0FFCD8C8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7215330A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>You will complete a practical assessment w</w:t>
      </w:r>
      <w:r w:rsidR="007E3DB5" w:rsidRPr="00013318">
        <w:rPr>
          <w:rFonts w:ascii="Cambria" w:hAnsi="Cambria"/>
          <w:color w:val="000000" w:themeColor="text1"/>
        </w:rPr>
        <w:t xml:space="preserve">hereby you will take part in a small-group performance of the Bob Marley song ‘Three Little Birds’. </w:t>
      </w:r>
    </w:p>
    <w:p w14:paraId="3254044A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5C3555E2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Reggae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7D5DB310" w14:textId="77777777" w:rsidTr="00CA1489">
        <w:tc>
          <w:tcPr>
            <w:tcW w:w="7366" w:type="dxa"/>
          </w:tcPr>
          <w:p w14:paraId="052CB87D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1FAE50C7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1CF36F9A" w14:textId="77777777" w:rsidTr="00CA1489">
        <w:tc>
          <w:tcPr>
            <w:tcW w:w="7366" w:type="dxa"/>
          </w:tcPr>
          <w:p w14:paraId="0EAB65AD" w14:textId="77777777" w:rsidR="0086172D" w:rsidRPr="00013318" w:rsidRDefault="0086172D" w:rsidP="0086172D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know where reggae comes from</w:t>
            </w:r>
          </w:p>
        </w:tc>
        <w:tc>
          <w:tcPr>
            <w:tcW w:w="1650" w:type="dxa"/>
          </w:tcPr>
          <w:p w14:paraId="606850D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2520C3F" w14:textId="77777777" w:rsidTr="00CA1489">
        <w:tc>
          <w:tcPr>
            <w:tcW w:w="7366" w:type="dxa"/>
          </w:tcPr>
          <w:p w14:paraId="420D32B3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the cultural background to Reggae</w:t>
            </w:r>
          </w:p>
        </w:tc>
        <w:tc>
          <w:tcPr>
            <w:tcW w:w="1650" w:type="dxa"/>
          </w:tcPr>
          <w:p w14:paraId="0F5EC902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5B968AE" w14:textId="77777777" w:rsidTr="00CA1489">
        <w:tc>
          <w:tcPr>
            <w:tcW w:w="7366" w:type="dxa"/>
          </w:tcPr>
          <w:p w14:paraId="60ACA167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at least three facts about Bob Marley and his music</w:t>
            </w:r>
          </w:p>
        </w:tc>
        <w:tc>
          <w:tcPr>
            <w:tcW w:w="1650" w:type="dxa"/>
          </w:tcPr>
          <w:p w14:paraId="59B8E86C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FB258D8" w14:textId="77777777" w:rsidTr="00CA1489">
        <w:tc>
          <w:tcPr>
            <w:tcW w:w="7366" w:type="dxa"/>
          </w:tcPr>
          <w:p w14:paraId="54F18ED6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</w:t>
            </w:r>
            <w:r w:rsidR="007E3DB5" w:rsidRPr="00013318">
              <w:rPr>
                <w:rFonts w:ascii="Cambria" w:hAnsi="Cambria"/>
                <w:color w:val="000000" w:themeColor="text1"/>
              </w:rPr>
              <w:t>an name the notes in the primary chords in the keys of C and F major</w:t>
            </w:r>
          </w:p>
        </w:tc>
        <w:tc>
          <w:tcPr>
            <w:tcW w:w="1650" w:type="dxa"/>
          </w:tcPr>
          <w:p w14:paraId="5201875A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2232D3C2" w14:textId="77777777" w:rsidTr="00CA1489">
        <w:tc>
          <w:tcPr>
            <w:tcW w:w="7366" w:type="dxa"/>
          </w:tcPr>
          <w:p w14:paraId="18072572" w14:textId="77777777" w:rsidR="0086172D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how to form the primary chords in the keys of C and F major</w:t>
            </w:r>
          </w:p>
        </w:tc>
        <w:tc>
          <w:tcPr>
            <w:tcW w:w="1650" w:type="dxa"/>
          </w:tcPr>
          <w:p w14:paraId="65344B1F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643CCB5" w14:textId="77777777" w:rsidTr="00CA1489">
        <w:tc>
          <w:tcPr>
            <w:tcW w:w="7366" w:type="dxa"/>
          </w:tcPr>
          <w:p w14:paraId="12F277BF" w14:textId="77777777" w:rsidR="0086172D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play the primary chords in C or F major on an instrument</w:t>
            </w:r>
          </w:p>
        </w:tc>
        <w:tc>
          <w:tcPr>
            <w:tcW w:w="1650" w:type="dxa"/>
          </w:tcPr>
          <w:p w14:paraId="7AE88BB0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9720F51" w14:textId="77777777" w:rsidTr="00CA1489">
        <w:tc>
          <w:tcPr>
            <w:tcW w:w="7366" w:type="dxa"/>
          </w:tcPr>
          <w:p w14:paraId="321119A4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</w:t>
            </w:r>
            <w:r w:rsidR="007E3DB5" w:rsidRPr="00013318">
              <w:rPr>
                <w:rFonts w:ascii="Cambria" w:hAnsi="Cambria"/>
                <w:color w:val="000000" w:themeColor="text1"/>
              </w:rPr>
              <w:t>can perform a chord sequence using the primary chords to a skank rhythm</w:t>
            </w:r>
          </w:p>
        </w:tc>
        <w:tc>
          <w:tcPr>
            <w:tcW w:w="1650" w:type="dxa"/>
          </w:tcPr>
          <w:p w14:paraId="551172E8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4DEAAFAC" w14:textId="77777777" w:rsidTr="00CA1489">
        <w:tc>
          <w:tcPr>
            <w:tcW w:w="7366" w:type="dxa"/>
          </w:tcPr>
          <w:p w14:paraId="47C25285" w14:textId="77777777" w:rsidR="0086172D" w:rsidRPr="00013318" w:rsidRDefault="007E3DB5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respond to others when playing in an ensemble</w:t>
            </w:r>
          </w:p>
        </w:tc>
        <w:tc>
          <w:tcPr>
            <w:tcW w:w="1650" w:type="dxa"/>
          </w:tcPr>
          <w:p w14:paraId="04E485B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62721219" w14:textId="77777777" w:rsidTr="00CA1489">
        <w:tc>
          <w:tcPr>
            <w:tcW w:w="7366" w:type="dxa"/>
          </w:tcPr>
          <w:p w14:paraId="3F622C6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perform in time with a steady pulse</w:t>
            </w:r>
          </w:p>
        </w:tc>
        <w:tc>
          <w:tcPr>
            <w:tcW w:w="1650" w:type="dxa"/>
          </w:tcPr>
          <w:p w14:paraId="344F54B9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6172D" w:rsidRPr="00013318" w14:paraId="19A06174" w14:textId="77777777" w:rsidTr="00CA1489">
        <w:tc>
          <w:tcPr>
            <w:tcW w:w="7366" w:type="dxa"/>
          </w:tcPr>
          <w:p w14:paraId="4D2D4191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add dynamics to my performance</w:t>
            </w:r>
          </w:p>
        </w:tc>
        <w:tc>
          <w:tcPr>
            <w:tcW w:w="1650" w:type="dxa"/>
          </w:tcPr>
          <w:p w14:paraId="5C393483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38C76D24" w14:textId="77777777" w:rsidR="0086172D" w:rsidRPr="00013318" w:rsidRDefault="0086172D" w:rsidP="0086172D">
      <w:pPr>
        <w:rPr>
          <w:rFonts w:ascii="Cambria" w:hAnsi="Cambria"/>
        </w:rPr>
      </w:pPr>
    </w:p>
    <w:p w14:paraId="55B2DB4A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49937E39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lastRenderedPageBreak/>
        <w:t xml:space="preserve">Music </w:t>
      </w:r>
    </w:p>
    <w:p w14:paraId="3A5E3077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Year 8</w:t>
      </w:r>
    </w:p>
    <w:p w14:paraId="4A762450" w14:textId="03AB246D" w:rsidR="0086172D" w:rsidRPr="00013318" w:rsidRDefault="0095512F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Summer 2: </w:t>
      </w:r>
      <w:r w:rsidR="0086172D" w:rsidRPr="00013318">
        <w:rPr>
          <w:rFonts w:ascii="Cambria" w:hAnsi="Cambria"/>
          <w:b/>
          <w:color w:val="000000" w:themeColor="text1"/>
        </w:rPr>
        <w:t xml:space="preserve">Music and </w:t>
      </w:r>
      <w:r w:rsidR="00233F6D">
        <w:rPr>
          <w:rFonts w:ascii="Cambria" w:hAnsi="Cambria"/>
          <w:b/>
          <w:color w:val="000000" w:themeColor="text1"/>
        </w:rPr>
        <w:t>Advertising</w:t>
      </w:r>
    </w:p>
    <w:p w14:paraId="315BFE29" w14:textId="2386D8FE" w:rsidR="0086172D" w:rsidRPr="00013318" w:rsidRDefault="0086172D" w:rsidP="0095512F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Equipment you will need: </w:t>
      </w:r>
      <w:r w:rsidR="0095512F">
        <w:rPr>
          <w:rFonts w:ascii="Cambria" w:hAnsi="Cambria"/>
          <w:color w:val="000000" w:themeColor="text1"/>
        </w:rPr>
        <w:t>Practical assessment – a</w:t>
      </w:r>
      <w:r w:rsidR="0095512F" w:rsidRPr="00013318">
        <w:rPr>
          <w:rFonts w:ascii="Cambria" w:hAnsi="Cambria"/>
          <w:color w:val="000000" w:themeColor="text1"/>
        </w:rPr>
        <w:t>ll equipment provided</w:t>
      </w:r>
      <w:r w:rsidR="0095512F">
        <w:rPr>
          <w:rFonts w:ascii="Cambria" w:hAnsi="Cambria"/>
          <w:color w:val="000000" w:themeColor="text1"/>
        </w:rPr>
        <w:t xml:space="preserve"> except own iPad and pen</w:t>
      </w:r>
      <w:r w:rsidR="0095512F" w:rsidRPr="00013318">
        <w:rPr>
          <w:rFonts w:ascii="Cambria" w:hAnsi="Cambria"/>
          <w:color w:val="000000" w:themeColor="text1"/>
        </w:rPr>
        <w:t xml:space="preserve">. </w:t>
      </w:r>
      <w:r w:rsidRPr="00013318">
        <w:rPr>
          <w:rFonts w:ascii="Cambria" w:hAnsi="Cambria"/>
          <w:color w:val="000000" w:themeColor="text1"/>
        </w:rPr>
        <w:t xml:space="preserve">Students who have an instrument at home may wish to bring this in. </w:t>
      </w:r>
    </w:p>
    <w:p w14:paraId="3132305B" w14:textId="77777777" w:rsidR="0086172D" w:rsidRPr="00013318" w:rsidRDefault="0086172D" w:rsidP="0086172D">
      <w:pPr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Assessment Guidance</w:t>
      </w:r>
    </w:p>
    <w:p w14:paraId="6D75D525" w14:textId="77777777" w:rsidR="0086172D" w:rsidRPr="00013318" w:rsidRDefault="0086172D" w:rsidP="0086172D">
      <w:pPr>
        <w:rPr>
          <w:rFonts w:ascii="Cambria" w:hAnsi="Cambria"/>
          <w:color w:val="000000" w:themeColor="text1"/>
        </w:rPr>
      </w:pPr>
      <w:r w:rsidRPr="00013318">
        <w:rPr>
          <w:rFonts w:ascii="Cambria" w:hAnsi="Cambria"/>
          <w:color w:val="000000" w:themeColor="text1"/>
        </w:rPr>
        <w:t xml:space="preserve">You will complete a practical assessment whereby you will </w:t>
      </w:r>
      <w:r w:rsidR="007E3DB5" w:rsidRPr="00013318">
        <w:rPr>
          <w:rFonts w:ascii="Cambria" w:hAnsi="Cambria"/>
          <w:color w:val="000000" w:themeColor="text1"/>
        </w:rPr>
        <w:t>compose an advert ‘jingle’ in a small group.</w:t>
      </w:r>
    </w:p>
    <w:p w14:paraId="5C7ECE39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</w:rPr>
      </w:pPr>
      <w:r w:rsidRPr="00013318">
        <w:rPr>
          <w:rFonts w:ascii="Cambria" w:hAnsi="Cambria"/>
          <w:b/>
          <w:color w:val="000000" w:themeColor="text1"/>
        </w:rPr>
        <w:t>Revision List</w:t>
      </w:r>
    </w:p>
    <w:p w14:paraId="07BA3C33" w14:textId="77777777" w:rsidR="0086172D" w:rsidRPr="00013318" w:rsidRDefault="0086172D" w:rsidP="0086172D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013318">
        <w:rPr>
          <w:rFonts w:ascii="Cambria" w:hAnsi="Cambria"/>
          <w:b/>
          <w:color w:val="000000" w:themeColor="text1"/>
          <w:u w:val="single"/>
        </w:rPr>
        <w:t>Music and the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86172D" w:rsidRPr="00013318" w14:paraId="1480A4CC" w14:textId="77777777" w:rsidTr="00CA1489">
        <w:tc>
          <w:tcPr>
            <w:tcW w:w="7366" w:type="dxa"/>
          </w:tcPr>
          <w:p w14:paraId="0EA41BB0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Content</w:t>
            </w:r>
          </w:p>
        </w:tc>
        <w:tc>
          <w:tcPr>
            <w:tcW w:w="1650" w:type="dxa"/>
          </w:tcPr>
          <w:p w14:paraId="48C6FA64" w14:textId="77777777" w:rsidR="0086172D" w:rsidRPr="00013318" w:rsidRDefault="0086172D" w:rsidP="00CA1489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013318">
              <w:rPr>
                <w:rFonts w:ascii="Cambria" w:hAnsi="Cambria"/>
                <w:b/>
                <w:color w:val="000000" w:themeColor="text1"/>
              </w:rPr>
              <w:t>Revised</w:t>
            </w:r>
          </w:p>
        </w:tc>
      </w:tr>
      <w:tr w:rsidR="0086172D" w:rsidRPr="00013318" w14:paraId="4B190351" w14:textId="77777777" w:rsidTr="00CA1489">
        <w:tc>
          <w:tcPr>
            <w:tcW w:w="7366" w:type="dxa"/>
          </w:tcPr>
          <w:p w14:paraId="263EF11D" w14:textId="77777777" w:rsidR="0086172D" w:rsidRPr="00013318" w:rsidRDefault="0086172D" w:rsidP="007E3DB5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 xml:space="preserve">I can </w:t>
            </w:r>
            <w:r w:rsidR="007E3DB5" w:rsidRPr="00013318">
              <w:rPr>
                <w:rFonts w:ascii="Cambria" w:hAnsi="Cambria"/>
                <w:color w:val="000000" w:themeColor="text1"/>
              </w:rPr>
              <w:t>name the elements of music</w:t>
            </w:r>
          </w:p>
        </w:tc>
        <w:tc>
          <w:tcPr>
            <w:tcW w:w="1650" w:type="dxa"/>
          </w:tcPr>
          <w:p w14:paraId="57B4B88E" w14:textId="77777777" w:rsidR="0086172D" w:rsidRPr="00013318" w:rsidRDefault="0086172D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34B79D7F" w14:textId="77777777" w:rsidTr="00CA1489">
        <w:tc>
          <w:tcPr>
            <w:tcW w:w="7366" w:type="dxa"/>
          </w:tcPr>
          <w:p w14:paraId="19A10B33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explain how the elements of music can be used to create a particular mood</w:t>
            </w:r>
          </w:p>
        </w:tc>
        <w:tc>
          <w:tcPr>
            <w:tcW w:w="1650" w:type="dxa"/>
          </w:tcPr>
          <w:p w14:paraId="52377606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34400848" w14:textId="77777777" w:rsidTr="00CA1489">
        <w:tc>
          <w:tcPr>
            <w:tcW w:w="7366" w:type="dxa"/>
          </w:tcPr>
          <w:p w14:paraId="0321D866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a simple, 4 line long, hook melody</w:t>
            </w:r>
          </w:p>
        </w:tc>
        <w:tc>
          <w:tcPr>
            <w:tcW w:w="1650" w:type="dxa"/>
          </w:tcPr>
          <w:p w14:paraId="44776A91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779E4215" w14:textId="77777777" w:rsidTr="00CA1489">
        <w:tc>
          <w:tcPr>
            <w:tcW w:w="7366" w:type="dxa"/>
          </w:tcPr>
          <w:p w14:paraId="178A8734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a riff</w:t>
            </w:r>
          </w:p>
        </w:tc>
        <w:tc>
          <w:tcPr>
            <w:tcW w:w="1650" w:type="dxa"/>
          </w:tcPr>
          <w:p w14:paraId="38718F96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34301A11" w14:textId="77777777" w:rsidTr="00CA1489">
        <w:tc>
          <w:tcPr>
            <w:tcW w:w="7366" w:type="dxa"/>
          </w:tcPr>
          <w:p w14:paraId="0D5A229B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compose a chord sequence using the primary chords in a major or minor key</w:t>
            </w:r>
          </w:p>
        </w:tc>
        <w:tc>
          <w:tcPr>
            <w:tcW w:w="1650" w:type="dxa"/>
          </w:tcPr>
          <w:p w14:paraId="55EE5B44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17B984BD" w14:textId="77777777" w:rsidTr="00CA1489">
        <w:tc>
          <w:tcPr>
            <w:tcW w:w="7366" w:type="dxa"/>
          </w:tcPr>
          <w:p w14:paraId="3464DA44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create a composition that advertises a product by evoking a particular mood</w:t>
            </w:r>
          </w:p>
        </w:tc>
        <w:tc>
          <w:tcPr>
            <w:tcW w:w="1650" w:type="dxa"/>
          </w:tcPr>
          <w:p w14:paraId="1C161F3F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E3DB5" w:rsidRPr="00013318" w14:paraId="400EB7E7" w14:textId="77777777" w:rsidTr="00CA1489">
        <w:tc>
          <w:tcPr>
            <w:tcW w:w="7366" w:type="dxa"/>
          </w:tcPr>
          <w:p w14:paraId="4325F9C3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  <w:r w:rsidRPr="00013318">
              <w:rPr>
                <w:rFonts w:ascii="Cambria" w:hAnsi="Cambria"/>
                <w:color w:val="000000" w:themeColor="text1"/>
              </w:rPr>
              <w:t>I can create a composition that ‘hooks’ in the listener</w:t>
            </w:r>
          </w:p>
        </w:tc>
        <w:tc>
          <w:tcPr>
            <w:tcW w:w="1650" w:type="dxa"/>
          </w:tcPr>
          <w:p w14:paraId="22EB8309" w14:textId="77777777" w:rsidR="007E3DB5" w:rsidRPr="00013318" w:rsidRDefault="007E3DB5" w:rsidP="00CA1489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FB1E546" w14:textId="77777777" w:rsidR="0086172D" w:rsidRPr="00013318" w:rsidRDefault="0086172D">
      <w:pPr>
        <w:rPr>
          <w:rFonts w:ascii="Cambria" w:hAnsi="Cambria"/>
        </w:rPr>
      </w:pPr>
    </w:p>
    <w:p w14:paraId="36B5656E" w14:textId="77777777" w:rsidR="00013318" w:rsidRDefault="00013318" w:rsidP="0086172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sectPr w:rsidR="000133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268" w14:textId="77777777" w:rsidR="008E7CAF" w:rsidRDefault="008E7CAF" w:rsidP="002401B4">
      <w:pPr>
        <w:spacing w:after="0" w:line="240" w:lineRule="auto"/>
      </w:pPr>
      <w:r>
        <w:separator/>
      </w:r>
    </w:p>
  </w:endnote>
  <w:endnote w:type="continuationSeparator" w:id="0">
    <w:p w14:paraId="6E8453F8" w14:textId="77777777" w:rsidR="008E7CAF" w:rsidRDefault="008E7CAF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CD2E" w14:textId="77777777" w:rsidR="008E7CAF" w:rsidRDefault="008E7CAF" w:rsidP="002401B4">
      <w:pPr>
        <w:spacing w:after="0" w:line="240" w:lineRule="auto"/>
      </w:pPr>
      <w:r>
        <w:separator/>
      </w:r>
    </w:p>
  </w:footnote>
  <w:footnote w:type="continuationSeparator" w:id="0">
    <w:p w14:paraId="152A1922" w14:textId="77777777" w:rsidR="008E7CAF" w:rsidRDefault="008E7CAF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7802" w14:textId="77777777" w:rsidR="00CA1489" w:rsidRDefault="00CA1489" w:rsidP="00CE7741">
    <w:pPr>
      <w:pStyle w:val="Header"/>
      <w:tabs>
        <w:tab w:val="clear" w:pos="4513"/>
        <w:tab w:val="clear" w:pos="9026"/>
        <w:tab w:val="left" w:pos="7808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5500D8" wp14:editId="480E3250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7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C48"/>
    <w:multiLevelType w:val="hybridMultilevel"/>
    <w:tmpl w:val="48F6998E"/>
    <w:lvl w:ilvl="0" w:tplc="8F901F2C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E62"/>
    <w:multiLevelType w:val="hybridMultilevel"/>
    <w:tmpl w:val="BA96949C"/>
    <w:lvl w:ilvl="0" w:tplc="DA769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0123"/>
    <w:multiLevelType w:val="hybridMultilevel"/>
    <w:tmpl w:val="D710007C"/>
    <w:lvl w:ilvl="0" w:tplc="F5E29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4896">
    <w:abstractNumId w:val="2"/>
  </w:num>
  <w:num w:numId="2" w16cid:durableId="1282957263">
    <w:abstractNumId w:val="3"/>
  </w:num>
  <w:num w:numId="3" w16cid:durableId="1731270546">
    <w:abstractNumId w:val="1"/>
  </w:num>
  <w:num w:numId="4" w16cid:durableId="19813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13318"/>
    <w:rsid w:val="00021282"/>
    <w:rsid w:val="000748AB"/>
    <w:rsid w:val="000E7EC4"/>
    <w:rsid w:val="00194F3D"/>
    <w:rsid w:val="001A5197"/>
    <w:rsid w:val="00233F6D"/>
    <w:rsid w:val="002401B4"/>
    <w:rsid w:val="002B1D8C"/>
    <w:rsid w:val="002E5A86"/>
    <w:rsid w:val="00431230"/>
    <w:rsid w:val="004D5A36"/>
    <w:rsid w:val="00504660"/>
    <w:rsid w:val="006460D1"/>
    <w:rsid w:val="006C6E61"/>
    <w:rsid w:val="007E3DB5"/>
    <w:rsid w:val="00826F2E"/>
    <w:rsid w:val="0086172D"/>
    <w:rsid w:val="008E7CAF"/>
    <w:rsid w:val="008F7F2E"/>
    <w:rsid w:val="00911591"/>
    <w:rsid w:val="0095512F"/>
    <w:rsid w:val="00974864"/>
    <w:rsid w:val="009D7F66"/>
    <w:rsid w:val="009E0626"/>
    <w:rsid w:val="00A512F2"/>
    <w:rsid w:val="00AC5F14"/>
    <w:rsid w:val="00B9474D"/>
    <w:rsid w:val="00C94D17"/>
    <w:rsid w:val="00CA1489"/>
    <w:rsid w:val="00CE7741"/>
    <w:rsid w:val="00D429D1"/>
    <w:rsid w:val="00D86484"/>
    <w:rsid w:val="00E24A53"/>
    <w:rsid w:val="00F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6B75AF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character" w:styleId="Hyperlink">
    <w:name w:val="Hyperlink"/>
    <w:basedOn w:val="DefaultParagraphFont"/>
    <w:uiPriority w:val="99"/>
    <w:unhideWhenUsed/>
    <w:rsid w:val="0001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Catherine Wilson</cp:lastModifiedBy>
  <cp:revision>8</cp:revision>
  <dcterms:created xsi:type="dcterms:W3CDTF">2020-07-17T07:13:00Z</dcterms:created>
  <dcterms:modified xsi:type="dcterms:W3CDTF">2024-07-17T20:43:00Z</dcterms:modified>
</cp:coreProperties>
</file>