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14A5" w14:textId="77777777" w:rsidR="00124BFF" w:rsidRDefault="00124BFF" w:rsidP="004F57D6">
      <w:pPr>
        <w:jc w:val="center"/>
        <w:rPr>
          <w:sz w:val="32"/>
          <w:szCs w:val="32"/>
        </w:rPr>
      </w:pPr>
    </w:p>
    <w:p w14:paraId="3979B9EF" w14:textId="2E0D3ED2" w:rsidR="00D20007" w:rsidRDefault="004209E8" w:rsidP="004F57D6">
      <w:pPr>
        <w:jc w:val="center"/>
        <w:rPr>
          <w:sz w:val="144"/>
          <w:szCs w:val="144"/>
        </w:rPr>
      </w:pPr>
      <w:r>
        <w:rPr>
          <w:noProof/>
          <w:lang w:eastAsia="en-GB"/>
        </w:rPr>
        <w:drawing>
          <wp:anchor distT="0" distB="0" distL="114300" distR="114300" simplePos="0" relativeHeight="251658240" behindDoc="1" locked="0" layoutInCell="1" allowOverlap="1" wp14:anchorId="7FEC651B" wp14:editId="69129848">
            <wp:simplePos x="0" y="0"/>
            <wp:positionH relativeFrom="margin">
              <wp:align>center</wp:align>
            </wp:positionH>
            <wp:positionV relativeFrom="paragraph">
              <wp:posOffset>4910455</wp:posOffset>
            </wp:positionV>
            <wp:extent cx="2814320" cy="2110740"/>
            <wp:effectExtent l="0" t="0" r="5080" b="381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320"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7D6" w:rsidRPr="004F57D6">
        <w:rPr>
          <w:sz w:val="144"/>
          <w:szCs w:val="144"/>
        </w:rPr>
        <w:t>HEALTH &amp; SOCIAL CARE HOMEWORK BOOKLET</w:t>
      </w:r>
    </w:p>
    <w:p w14:paraId="5A3E988D" w14:textId="7C5D2790" w:rsidR="004209E8" w:rsidRPr="004209E8" w:rsidRDefault="004209E8" w:rsidP="004F57D6">
      <w:pPr>
        <w:jc w:val="center"/>
        <w:rPr>
          <w:sz w:val="56"/>
          <w:szCs w:val="56"/>
        </w:rPr>
      </w:pPr>
      <w:r w:rsidRPr="004209E8">
        <w:rPr>
          <w:sz w:val="56"/>
          <w:szCs w:val="56"/>
        </w:rPr>
        <w:t>(</w:t>
      </w:r>
      <w:r w:rsidR="008D0564">
        <w:rPr>
          <w:sz w:val="56"/>
          <w:szCs w:val="56"/>
        </w:rPr>
        <w:t>Y11 Autumn</w:t>
      </w:r>
      <w:r w:rsidRPr="004209E8">
        <w:rPr>
          <w:sz w:val="56"/>
          <w:szCs w:val="56"/>
        </w:rPr>
        <w:t xml:space="preserve"> term)</w:t>
      </w:r>
    </w:p>
    <w:p w14:paraId="0DDED4A7" w14:textId="1F6F4403" w:rsidR="004F57D6" w:rsidRPr="004F57D6" w:rsidRDefault="004F57D6" w:rsidP="004F57D6">
      <w:pPr>
        <w:jc w:val="center"/>
        <w:rPr>
          <w:sz w:val="144"/>
          <w:szCs w:val="144"/>
        </w:rPr>
      </w:pPr>
    </w:p>
    <w:p w14:paraId="2459DD6D" w14:textId="50FF0501" w:rsidR="004F57D6" w:rsidRDefault="004F57D6"/>
    <w:p w14:paraId="26905C1E" w14:textId="1340054E" w:rsidR="004F57D6" w:rsidRPr="00124BFF" w:rsidRDefault="005F4A1E">
      <w:pPr>
        <w:rPr>
          <w:sz w:val="32"/>
          <w:szCs w:val="32"/>
        </w:rPr>
      </w:pPr>
      <w:r w:rsidRPr="00124BFF">
        <w:rPr>
          <w:sz w:val="32"/>
          <w:szCs w:val="32"/>
        </w:rPr>
        <w:t xml:space="preserve">Many of the tasks in this booklet are research based so will need access to the internet to complete them. If this is a problem for whatever </w:t>
      </w:r>
      <w:proofErr w:type="gramStart"/>
      <w:r w:rsidRPr="00124BFF">
        <w:rPr>
          <w:sz w:val="32"/>
          <w:szCs w:val="32"/>
        </w:rPr>
        <w:t>reason</w:t>
      </w:r>
      <w:proofErr w:type="gramEnd"/>
      <w:r w:rsidRPr="00124BFF">
        <w:rPr>
          <w:sz w:val="32"/>
          <w:szCs w:val="32"/>
        </w:rPr>
        <w:t xml:space="preserve"> please do let me know.</w:t>
      </w:r>
    </w:p>
    <w:p w14:paraId="1A183111" w14:textId="500B3521" w:rsidR="005F4A1E" w:rsidRPr="00124BFF" w:rsidRDefault="005F4A1E">
      <w:pPr>
        <w:rPr>
          <w:sz w:val="32"/>
          <w:szCs w:val="32"/>
        </w:rPr>
      </w:pPr>
      <w:r w:rsidRPr="00124BFF">
        <w:rPr>
          <w:sz w:val="32"/>
          <w:szCs w:val="32"/>
        </w:rPr>
        <w:t>It will be up to you how you want to present your research</w:t>
      </w:r>
    </w:p>
    <w:p w14:paraId="1AB8A925" w14:textId="2978FD91" w:rsidR="004F57D6" w:rsidRDefault="004F57D6"/>
    <w:tbl>
      <w:tblPr>
        <w:tblStyle w:val="TableGrid"/>
        <w:tblW w:w="0" w:type="auto"/>
        <w:tblLook w:val="04A0" w:firstRow="1" w:lastRow="0" w:firstColumn="1" w:lastColumn="0" w:noHBand="0" w:noVBand="1"/>
      </w:tblPr>
      <w:tblGrid>
        <w:gridCol w:w="1271"/>
        <w:gridCol w:w="7745"/>
      </w:tblGrid>
      <w:tr w:rsidR="004F57D6" w:rsidRPr="005F4A1E" w14:paraId="79F6A666" w14:textId="77777777" w:rsidTr="00B164DD">
        <w:tc>
          <w:tcPr>
            <w:tcW w:w="1271" w:type="dxa"/>
          </w:tcPr>
          <w:p w14:paraId="393DB0CE" w14:textId="77777777" w:rsidR="004F57D6" w:rsidRPr="005F4A1E" w:rsidRDefault="004F57D6" w:rsidP="00B164DD">
            <w:pPr>
              <w:rPr>
                <w:rFonts w:cstheme="minorHAnsi"/>
                <w:sz w:val="32"/>
                <w:szCs w:val="32"/>
              </w:rPr>
            </w:pPr>
            <w:r w:rsidRPr="005F4A1E">
              <w:rPr>
                <w:rFonts w:cstheme="minorHAnsi"/>
                <w:sz w:val="32"/>
                <w:szCs w:val="32"/>
              </w:rPr>
              <w:t>Week 1</w:t>
            </w:r>
          </w:p>
        </w:tc>
        <w:tc>
          <w:tcPr>
            <w:tcW w:w="7745" w:type="dxa"/>
          </w:tcPr>
          <w:p w14:paraId="31040F42" w14:textId="2C7029DD" w:rsidR="004F57D6" w:rsidRDefault="00F32BFA" w:rsidP="0027050A">
            <w:pPr>
              <w:rPr>
                <w:rFonts w:eastAsia="Times New Roman" w:cstheme="minorHAnsi"/>
                <w:color w:val="000000"/>
                <w:sz w:val="32"/>
                <w:szCs w:val="32"/>
                <w:lang w:eastAsia="en-GB"/>
              </w:rPr>
            </w:pPr>
            <w:r>
              <w:rPr>
                <w:rFonts w:eastAsia="Times New Roman" w:cstheme="minorHAnsi"/>
                <w:color w:val="000000"/>
                <w:sz w:val="32"/>
                <w:szCs w:val="32"/>
                <w:lang w:eastAsia="en-GB"/>
              </w:rPr>
              <w:t>You should have decided what health campaign you are going to work. Research statistics on how your public health challenge has affected your chosen target group. You need to collect at least 3 statistics. Ensure it is UK only.</w:t>
            </w:r>
          </w:p>
          <w:p w14:paraId="731B50C6" w14:textId="1E3D6E45" w:rsidR="00F32BFA" w:rsidRPr="0027050A" w:rsidRDefault="00F32BFA" w:rsidP="0027050A">
            <w:pPr>
              <w:rPr>
                <w:rFonts w:eastAsia="Times New Roman" w:cstheme="minorHAnsi"/>
                <w:color w:val="000000"/>
                <w:sz w:val="32"/>
                <w:szCs w:val="32"/>
                <w:lang w:eastAsia="en-GB"/>
              </w:rPr>
            </w:pPr>
            <w:r>
              <w:rPr>
                <w:rFonts w:eastAsia="Times New Roman" w:cstheme="minorHAnsi"/>
                <w:color w:val="000000"/>
                <w:sz w:val="32"/>
                <w:szCs w:val="32"/>
                <w:lang w:eastAsia="en-GB"/>
              </w:rPr>
              <w:t>(</w:t>
            </w:r>
            <w:proofErr w:type="gramStart"/>
            <w:r>
              <w:rPr>
                <w:rFonts w:eastAsia="Times New Roman" w:cstheme="minorHAnsi"/>
                <w:color w:val="000000"/>
                <w:sz w:val="32"/>
                <w:szCs w:val="32"/>
                <w:lang w:eastAsia="en-GB"/>
              </w:rPr>
              <w:t>for</w:t>
            </w:r>
            <w:proofErr w:type="gramEnd"/>
            <w:r>
              <w:rPr>
                <w:rFonts w:eastAsia="Times New Roman" w:cstheme="minorHAnsi"/>
                <w:color w:val="000000"/>
                <w:sz w:val="32"/>
                <w:szCs w:val="32"/>
                <w:lang w:eastAsia="en-GB"/>
              </w:rPr>
              <w:t xml:space="preserve"> example, </w:t>
            </w:r>
            <w:r>
              <w:rPr>
                <w:rFonts w:ascii="Arial" w:hAnsi="Arial" w:cs="Arial"/>
                <w:color w:val="202124"/>
                <w:sz w:val="30"/>
                <w:szCs w:val="30"/>
                <w:shd w:val="clear" w:color="auto" w:fill="FFFFFF"/>
              </w:rPr>
              <w:t>There are </w:t>
            </w:r>
            <w:r>
              <w:rPr>
                <w:rFonts w:ascii="Arial" w:hAnsi="Arial" w:cs="Arial"/>
                <w:color w:val="040C28"/>
                <w:sz w:val="30"/>
                <w:szCs w:val="30"/>
              </w:rPr>
              <w:t>122,780 children and young adults under the age of 40 years with type 2 diabetes</w:t>
            </w:r>
            <w:r>
              <w:rPr>
                <w:rFonts w:ascii="Arial" w:hAnsi="Arial" w:cs="Arial"/>
                <w:color w:val="040C28"/>
                <w:sz w:val="30"/>
                <w:szCs w:val="30"/>
              </w:rPr>
              <w:t>)</w:t>
            </w:r>
          </w:p>
        </w:tc>
      </w:tr>
    </w:tbl>
    <w:p w14:paraId="57548111" w14:textId="1D61088E" w:rsidR="005F4A1E" w:rsidRDefault="005F4A1E"/>
    <w:tbl>
      <w:tblPr>
        <w:tblStyle w:val="TableGrid"/>
        <w:tblW w:w="0" w:type="auto"/>
        <w:tblLook w:val="04A0" w:firstRow="1" w:lastRow="0" w:firstColumn="1" w:lastColumn="0" w:noHBand="0" w:noVBand="1"/>
      </w:tblPr>
      <w:tblGrid>
        <w:gridCol w:w="1271"/>
        <w:gridCol w:w="7745"/>
      </w:tblGrid>
      <w:tr w:rsidR="00227D02" w:rsidRPr="005F4A1E" w14:paraId="37A3A3C3" w14:textId="77777777" w:rsidTr="00B164DD">
        <w:tc>
          <w:tcPr>
            <w:tcW w:w="1271" w:type="dxa"/>
          </w:tcPr>
          <w:p w14:paraId="7598834B" w14:textId="41904930" w:rsidR="00227D02" w:rsidRPr="005F4A1E" w:rsidRDefault="00227D02" w:rsidP="00B164DD">
            <w:pPr>
              <w:rPr>
                <w:rFonts w:cstheme="minorHAnsi"/>
                <w:sz w:val="32"/>
                <w:szCs w:val="32"/>
              </w:rPr>
            </w:pPr>
            <w:r w:rsidRPr="005F4A1E">
              <w:rPr>
                <w:rFonts w:cstheme="minorHAnsi"/>
                <w:sz w:val="32"/>
                <w:szCs w:val="32"/>
              </w:rPr>
              <w:t>Week 2</w:t>
            </w:r>
          </w:p>
        </w:tc>
        <w:tc>
          <w:tcPr>
            <w:tcW w:w="7745" w:type="dxa"/>
          </w:tcPr>
          <w:p w14:paraId="76F1DC76" w14:textId="2A7F82F3" w:rsidR="004D3317" w:rsidRPr="005F4A1E" w:rsidRDefault="00F32BFA" w:rsidP="00B164DD">
            <w:pPr>
              <w:rPr>
                <w:rFonts w:eastAsia="Times New Roman" w:cstheme="minorHAnsi"/>
                <w:color w:val="000000"/>
                <w:sz w:val="32"/>
                <w:szCs w:val="32"/>
                <w:shd w:val="clear" w:color="auto" w:fill="FFFFFF"/>
                <w:lang w:eastAsia="en-GB"/>
              </w:rPr>
            </w:pPr>
            <w:r>
              <w:rPr>
                <w:rFonts w:eastAsia="Times New Roman" w:cstheme="minorHAnsi"/>
                <w:color w:val="000000"/>
                <w:sz w:val="32"/>
                <w:szCs w:val="32"/>
                <w:shd w:val="clear" w:color="auto" w:fill="FFFFFF"/>
                <w:lang w:eastAsia="en-GB"/>
              </w:rPr>
              <w:t>Using the specification, make notes on R032 Topic area number 1 &amp; 2</w:t>
            </w:r>
          </w:p>
        </w:tc>
      </w:tr>
    </w:tbl>
    <w:p w14:paraId="4603D9B7" w14:textId="7DFDC9A6" w:rsidR="005F4A1E" w:rsidRDefault="005F4A1E"/>
    <w:tbl>
      <w:tblPr>
        <w:tblStyle w:val="TableGrid"/>
        <w:tblW w:w="0" w:type="auto"/>
        <w:tblLook w:val="04A0" w:firstRow="1" w:lastRow="0" w:firstColumn="1" w:lastColumn="0" w:noHBand="0" w:noVBand="1"/>
      </w:tblPr>
      <w:tblGrid>
        <w:gridCol w:w="1271"/>
        <w:gridCol w:w="7745"/>
      </w:tblGrid>
      <w:tr w:rsidR="004F57D6" w:rsidRPr="005F4A1E" w14:paraId="54D5E739" w14:textId="77777777" w:rsidTr="00B164DD">
        <w:tc>
          <w:tcPr>
            <w:tcW w:w="1271" w:type="dxa"/>
          </w:tcPr>
          <w:p w14:paraId="065A9B9B" w14:textId="7EC77C98" w:rsidR="004F57D6" w:rsidRPr="005F4A1E" w:rsidRDefault="00227D02" w:rsidP="00B164DD">
            <w:pPr>
              <w:rPr>
                <w:rFonts w:cstheme="minorHAnsi"/>
                <w:sz w:val="32"/>
                <w:szCs w:val="32"/>
              </w:rPr>
            </w:pPr>
            <w:r w:rsidRPr="005F4A1E">
              <w:rPr>
                <w:rFonts w:cstheme="minorHAnsi"/>
                <w:sz w:val="32"/>
                <w:szCs w:val="32"/>
              </w:rPr>
              <w:t>Week 3</w:t>
            </w:r>
          </w:p>
        </w:tc>
        <w:tc>
          <w:tcPr>
            <w:tcW w:w="7745" w:type="dxa"/>
          </w:tcPr>
          <w:p w14:paraId="5D104939" w14:textId="4903EF24" w:rsidR="004F57D6" w:rsidRPr="005F4A1E" w:rsidRDefault="00F32BFA" w:rsidP="00031ACF">
            <w:pPr>
              <w:rPr>
                <w:rFonts w:cstheme="minorHAnsi"/>
                <w:sz w:val="32"/>
                <w:szCs w:val="32"/>
              </w:rPr>
            </w:pPr>
            <w:r>
              <w:rPr>
                <w:rFonts w:eastAsia="Times New Roman" w:cstheme="minorHAnsi"/>
                <w:color w:val="000000"/>
                <w:sz w:val="32"/>
                <w:szCs w:val="32"/>
                <w:shd w:val="clear" w:color="auto" w:fill="FFFFFF"/>
                <w:lang w:eastAsia="en-GB"/>
              </w:rPr>
              <w:t xml:space="preserve">Using the specification, make notes on R032 Topic area number </w:t>
            </w:r>
            <w:r>
              <w:rPr>
                <w:rFonts w:eastAsia="Times New Roman" w:cstheme="minorHAnsi"/>
                <w:color w:val="000000"/>
                <w:sz w:val="32"/>
                <w:szCs w:val="32"/>
                <w:shd w:val="clear" w:color="auto" w:fill="FFFFFF"/>
                <w:lang w:eastAsia="en-GB"/>
              </w:rPr>
              <w:t>3</w:t>
            </w:r>
          </w:p>
        </w:tc>
      </w:tr>
    </w:tbl>
    <w:p w14:paraId="304BBDAD" w14:textId="054C2FF0" w:rsidR="005F4A1E" w:rsidRDefault="005F4A1E"/>
    <w:tbl>
      <w:tblPr>
        <w:tblStyle w:val="TableGrid"/>
        <w:tblW w:w="0" w:type="auto"/>
        <w:tblLook w:val="04A0" w:firstRow="1" w:lastRow="0" w:firstColumn="1" w:lastColumn="0" w:noHBand="0" w:noVBand="1"/>
      </w:tblPr>
      <w:tblGrid>
        <w:gridCol w:w="1271"/>
        <w:gridCol w:w="7745"/>
      </w:tblGrid>
      <w:tr w:rsidR="005972B2" w:rsidRPr="005F4A1E" w14:paraId="568EA514" w14:textId="77777777" w:rsidTr="00B164DD">
        <w:tc>
          <w:tcPr>
            <w:tcW w:w="1271" w:type="dxa"/>
          </w:tcPr>
          <w:p w14:paraId="621AC920" w14:textId="65C0CB7F" w:rsidR="005972B2" w:rsidRPr="005F4A1E" w:rsidRDefault="00227D02" w:rsidP="00B164DD">
            <w:pPr>
              <w:rPr>
                <w:rFonts w:cstheme="minorHAnsi"/>
                <w:sz w:val="32"/>
                <w:szCs w:val="32"/>
              </w:rPr>
            </w:pPr>
            <w:r w:rsidRPr="005F4A1E">
              <w:rPr>
                <w:rFonts w:cstheme="minorHAnsi"/>
                <w:sz w:val="32"/>
                <w:szCs w:val="32"/>
              </w:rPr>
              <w:t>Week 4</w:t>
            </w:r>
          </w:p>
        </w:tc>
        <w:tc>
          <w:tcPr>
            <w:tcW w:w="7745" w:type="dxa"/>
          </w:tcPr>
          <w:p w14:paraId="38A2BF38" w14:textId="34D89BA9" w:rsidR="0027050A" w:rsidRPr="00031ACF" w:rsidRDefault="00031ACF" w:rsidP="00031ACF">
            <w:pPr>
              <w:jc w:val="both"/>
              <w:rPr>
                <w:sz w:val="24"/>
                <w:szCs w:val="24"/>
                <w:lang w:val="en-US"/>
              </w:rPr>
            </w:pPr>
            <w:r w:rsidRPr="005129CA">
              <w:rPr>
                <w:sz w:val="24"/>
                <w:szCs w:val="24"/>
                <w:lang w:val="en-US"/>
              </w:rPr>
              <w:t xml:space="preserve"> </w:t>
            </w:r>
            <w:r w:rsidR="00F32BFA">
              <w:rPr>
                <w:rFonts w:eastAsia="Times New Roman" w:cstheme="minorHAnsi"/>
                <w:color w:val="000000"/>
                <w:sz w:val="32"/>
                <w:szCs w:val="32"/>
                <w:shd w:val="clear" w:color="auto" w:fill="FFFFFF"/>
                <w:lang w:eastAsia="en-GB"/>
              </w:rPr>
              <w:t xml:space="preserve">Using the specification, make notes on R032 Topic area number </w:t>
            </w:r>
            <w:r w:rsidR="00F32BFA">
              <w:rPr>
                <w:rFonts w:eastAsia="Times New Roman" w:cstheme="minorHAnsi"/>
                <w:color w:val="000000"/>
                <w:sz w:val="32"/>
                <w:szCs w:val="32"/>
                <w:shd w:val="clear" w:color="auto" w:fill="FFFFFF"/>
                <w:lang w:eastAsia="en-GB"/>
              </w:rPr>
              <w:t>4</w:t>
            </w:r>
          </w:p>
        </w:tc>
      </w:tr>
    </w:tbl>
    <w:p w14:paraId="53EE5BE4" w14:textId="62601AEE" w:rsidR="005F4A1E" w:rsidRDefault="005F4A1E"/>
    <w:tbl>
      <w:tblPr>
        <w:tblStyle w:val="TableGrid"/>
        <w:tblW w:w="0" w:type="auto"/>
        <w:tblLook w:val="04A0" w:firstRow="1" w:lastRow="0" w:firstColumn="1" w:lastColumn="0" w:noHBand="0" w:noVBand="1"/>
      </w:tblPr>
      <w:tblGrid>
        <w:gridCol w:w="1271"/>
        <w:gridCol w:w="7745"/>
      </w:tblGrid>
      <w:tr w:rsidR="004F57D6" w:rsidRPr="005F4A1E" w14:paraId="44F6750C" w14:textId="77777777" w:rsidTr="00B164DD">
        <w:tc>
          <w:tcPr>
            <w:tcW w:w="1271" w:type="dxa"/>
          </w:tcPr>
          <w:p w14:paraId="2D14558B" w14:textId="5281AD9E" w:rsidR="004F57D6" w:rsidRPr="005F4A1E" w:rsidRDefault="004F57D6" w:rsidP="00B164DD">
            <w:pPr>
              <w:rPr>
                <w:rFonts w:cstheme="minorHAnsi"/>
                <w:sz w:val="32"/>
                <w:szCs w:val="32"/>
              </w:rPr>
            </w:pPr>
            <w:r w:rsidRPr="005F4A1E">
              <w:rPr>
                <w:rFonts w:cstheme="minorHAnsi"/>
                <w:sz w:val="32"/>
                <w:szCs w:val="32"/>
              </w:rPr>
              <w:t xml:space="preserve">Week </w:t>
            </w:r>
            <w:r w:rsidR="00227D02" w:rsidRPr="005F4A1E">
              <w:rPr>
                <w:rFonts w:cstheme="minorHAnsi"/>
                <w:sz w:val="32"/>
                <w:szCs w:val="32"/>
              </w:rPr>
              <w:t>5</w:t>
            </w:r>
          </w:p>
        </w:tc>
        <w:tc>
          <w:tcPr>
            <w:tcW w:w="7745" w:type="dxa"/>
          </w:tcPr>
          <w:p w14:paraId="00227530" w14:textId="6EA3F757" w:rsidR="004F57D6" w:rsidRPr="005F4A1E" w:rsidRDefault="00F32BFA" w:rsidP="0027050A">
            <w:pPr>
              <w:rPr>
                <w:rFonts w:cstheme="minorHAnsi"/>
                <w:sz w:val="32"/>
                <w:szCs w:val="32"/>
              </w:rPr>
            </w:pPr>
            <w:r>
              <w:rPr>
                <w:rFonts w:cstheme="minorHAnsi"/>
                <w:sz w:val="32"/>
                <w:szCs w:val="32"/>
              </w:rPr>
              <w:t xml:space="preserve">Revise R032 for your exam in January. This can be done by completing exam questions, making notes, making </w:t>
            </w:r>
            <w:proofErr w:type="gramStart"/>
            <w:r>
              <w:rPr>
                <w:rFonts w:cstheme="minorHAnsi"/>
                <w:sz w:val="32"/>
                <w:szCs w:val="32"/>
              </w:rPr>
              <w:t>flashcards</w:t>
            </w:r>
            <w:proofErr w:type="gramEnd"/>
            <w:r>
              <w:rPr>
                <w:rFonts w:cstheme="minorHAnsi"/>
                <w:sz w:val="32"/>
                <w:szCs w:val="32"/>
              </w:rPr>
              <w:t xml:space="preserve"> or making a quiz</w:t>
            </w:r>
          </w:p>
        </w:tc>
      </w:tr>
      <w:tr w:rsidR="004F57D6" w:rsidRPr="005F4A1E" w14:paraId="16F67B19" w14:textId="77777777" w:rsidTr="00B164DD">
        <w:tc>
          <w:tcPr>
            <w:tcW w:w="1271" w:type="dxa"/>
          </w:tcPr>
          <w:p w14:paraId="01AA602F" w14:textId="2F3B0439" w:rsidR="004F57D6" w:rsidRPr="005F4A1E" w:rsidRDefault="004F57D6" w:rsidP="00B164DD">
            <w:pPr>
              <w:rPr>
                <w:rFonts w:cstheme="minorHAnsi"/>
                <w:sz w:val="32"/>
                <w:szCs w:val="32"/>
              </w:rPr>
            </w:pPr>
            <w:r w:rsidRPr="005F4A1E">
              <w:rPr>
                <w:rFonts w:cstheme="minorHAnsi"/>
                <w:sz w:val="32"/>
                <w:szCs w:val="32"/>
              </w:rPr>
              <w:t>Week 6</w:t>
            </w:r>
          </w:p>
        </w:tc>
        <w:tc>
          <w:tcPr>
            <w:tcW w:w="7745" w:type="dxa"/>
          </w:tcPr>
          <w:p w14:paraId="00389D48" w14:textId="67ACC9BE" w:rsidR="004F57D6" w:rsidRPr="005F4A1E" w:rsidRDefault="00F32BFA" w:rsidP="0027050A">
            <w:pPr>
              <w:rPr>
                <w:rFonts w:cstheme="minorHAnsi"/>
                <w:sz w:val="32"/>
                <w:szCs w:val="32"/>
              </w:rPr>
            </w:pPr>
            <w:r>
              <w:rPr>
                <w:rFonts w:cstheme="minorHAnsi"/>
                <w:sz w:val="32"/>
                <w:szCs w:val="32"/>
              </w:rPr>
              <w:t xml:space="preserve">Revise R032 for your exam in January. This can be done by completing exam questions, making notes, making </w:t>
            </w:r>
            <w:proofErr w:type="gramStart"/>
            <w:r>
              <w:rPr>
                <w:rFonts w:cstheme="minorHAnsi"/>
                <w:sz w:val="32"/>
                <w:szCs w:val="32"/>
              </w:rPr>
              <w:t>flashcards</w:t>
            </w:r>
            <w:proofErr w:type="gramEnd"/>
            <w:r>
              <w:rPr>
                <w:rFonts w:cstheme="minorHAnsi"/>
                <w:sz w:val="32"/>
                <w:szCs w:val="32"/>
              </w:rPr>
              <w:t xml:space="preserve"> or making a quiz</w:t>
            </w:r>
          </w:p>
        </w:tc>
      </w:tr>
    </w:tbl>
    <w:p w14:paraId="59F51929" w14:textId="77777777" w:rsidR="004F57D6" w:rsidRDefault="004F57D6"/>
    <w:sectPr w:rsidR="004F5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489C"/>
    <w:multiLevelType w:val="multilevel"/>
    <w:tmpl w:val="BDD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362AC"/>
    <w:multiLevelType w:val="hybridMultilevel"/>
    <w:tmpl w:val="65A8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D6"/>
    <w:rsid w:val="00031ACF"/>
    <w:rsid w:val="00124BFF"/>
    <w:rsid w:val="00163F6D"/>
    <w:rsid w:val="00227D02"/>
    <w:rsid w:val="00262BE4"/>
    <w:rsid w:val="0027050A"/>
    <w:rsid w:val="003E5658"/>
    <w:rsid w:val="004052B3"/>
    <w:rsid w:val="004209E8"/>
    <w:rsid w:val="004D3317"/>
    <w:rsid w:val="004F57D6"/>
    <w:rsid w:val="005972B2"/>
    <w:rsid w:val="005F4A1E"/>
    <w:rsid w:val="0066586E"/>
    <w:rsid w:val="008B29B6"/>
    <w:rsid w:val="008D0564"/>
    <w:rsid w:val="00901A85"/>
    <w:rsid w:val="009020EA"/>
    <w:rsid w:val="00BE4CE8"/>
    <w:rsid w:val="00C125DF"/>
    <w:rsid w:val="00D20007"/>
    <w:rsid w:val="00F3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CC66"/>
  <w15:chartTrackingRefBased/>
  <w15:docId w15:val="{B6510050-D8B7-41E3-A384-21A7E73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A1E"/>
    <w:pPr>
      <w:ind w:left="720"/>
      <w:contextualSpacing/>
    </w:pPr>
  </w:style>
  <w:style w:type="character" w:styleId="Hyperlink">
    <w:name w:val="Hyperlink"/>
    <w:basedOn w:val="DefaultParagraphFont"/>
    <w:uiPriority w:val="99"/>
    <w:semiHidden/>
    <w:unhideWhenUsed/>
    <w:rsid w:val="005F4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5716">
      <w:bodyDiv w:val="1"/>
      <w:marLeft w:val="0"/>
      <w:marRight w:val="0"/>
      <w:marTop w:val="0"/>
      <w:marBottom w:val="0"/>
      <w:divBdr>
        <w:top w:val="none" w:sz="0" w:space="0" w:color="auto"/>
        <w:left w:val="none" w:sz="0" w:space="0" w:color="auto"/>
        <w:bottom w:val="none" w:sz="0" w:space="0" w:color="auto"/>
        <w:right w:val="none" w:sz="0" w:space="0" w:color="auto"/>
      </w:divBdr>
      <w:divsChild>
        <w:div w:id="2064594602">
          <w:marLeft w:val="0"/>
          <w:marRight w:val="0"/>
          <w:marTop w:val="0"/>
          <w:marBottom w:val="0"/>
          <w:divBdr>
            <w:top w:val="none" w:sz="0" w:space="0" w:color="auto"/>
            <w:left w:val="none" w:sz="0" w:space="0" w:color="auto"/>
            <w:bottom w:val="none" w:sz="0" w:space="0" w:color="auto"/>
            <w:right w:val="none" w:sz="0" w:space="0" w:color="auto"/>
          </w:divBdr>
        </w:div>
        <w:div w:id="1982691220">
          <w:marLeft w:val="0"/>
          <w:marRight w:val="0"/>
          <w:marTop w:val="0"/>
          <w:marBottom w:val="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370737657">
                  <w:marLeft w:val="0"/>
                  <w:marRight w:val="0"/>
                  <w:marTop w:val="0"/>
                  <w:marBottom w:val="0"/>
                  <w:divBdr>
                    <w:top w:val="none" w:sz="0" w:space="0" w:color="auto"/>
                    <w:left w:val="none" w:sz="0" w:space="0" w:color="auto"/>
                    <w:bottom w:val="none" w:sz="0" w:space="0" w:color="auto"/>
                    <w:right w:val="none" w:sz="0" w:space="0" w:color="auto"/>
                  </w:divBdr>
                  <w:divsChild>
                    <w:div w:id="1124882532">
                      <w:marLeft w:val="0"/>
                      <w:marRight w:val="0"/>
                      <w:marTop w:val="0"/>
                      <w:marBottom w:val="0"/>
                      <w:divBdr>
                        <w:top w:val="none" w:sz="0" w:space="0" w:color="auto"/>
                        <w:left w:val="none" w:sz="0" w:space="0" w:color="auto"/>
                        <w:bottom w:val="none" w:sz="0" w:space="0" w:color="auto"/>
                        <w:right w:val="none" w:sz="0" w:space="0" w:color="auto"/>
                      </w:divBdr>
                    </w:div>
                  </w:divsChild>
                </w:div>
                <w:div w:id="906643787">
                  <w:marLeft w:val="0"/>
                  <w:marRight w:val="0"/>
                  <w:marTop w:val="0"/>
                  <w:marBottom w:val="0"/>
                  <w:divBdr>
                    <w:top w:val="none" w:sz="0" w:space="0" w:color="auto"/>
                    <w:left w:val="none" w:sz="0" w:space="0" w:color="auto"/>
                    <w:bottom w:val="none" w:sz="0" w:space="0" w:color="auto"/>
                    <w:right w:val="none" w:sz="0" w:space="0" w:color="auto"/>
                  </w:divBdr>
                </w:div>
                <w:div w:id="13216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7E14874F2BF41881E4FD7D90A1E22" ma:contentTypeVersion="14" ma:contentTypeDescription="Create a new document." ma:contentTypeScope="" ma:versionID="6d5658f7c2bf723e98d782a183f14813">
  <xsd:schema xmlns:xsd="http://www.w3.org/2001/XMLSchema" xmlns:xs="http://www.w3.org/2001/XMLSchema" xmlns:p="http://schemas.microsoft.com/office/2006/metadata/properties" xmlns:ns3="86399c22-2be6-414f-8716-334428901c5e" xmlns:ns4="07cf847c-7155-4e92-aefe-f42b8fc592be" targetNamespace="http://schemas.microsoft.com/office/2006/metadata/properties" ma:root="true" ma:fieldsID="4b00f95c84f7f78d370f53142f38fe72" ns3:_="" ns4:_="">
    <xsd:import namespace="86399c22-2be6-414f-8716-334428901c5e"/>
    <xsd:import namespace="07cf847c-7155-4e92-aefe-f42b8fc592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99c22-2be6-414f-8716-334428901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f847c-7155-4e92-aefe-f42b8fc592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292DF-81E9-4D7E-BD6B-CF03ADC7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99c22-2be6-414f-8716-334428901c5e"/>
    <ds:schemaRef ds:uri="07cf847c-7155-4e92-aefe-f42b8fc59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760FA-E943-4A7C-9ACF-098BE83A0912}">
  <ds:schemaRefs>
    <ds:schemaRef ds:uri="http://purl.org/dc/elements/1.1/"/>
    <ds:schemaRef ds:uri="http://schemas.microsoft.com/office/2006/metadata/properties"/>
    <ds:schemaRef ds:uri="86399c22-2be6-414f-8716-334428901c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cf847c-7155-4e92-aefe-f42b8fc592be"/>
    <ds:schemaRef ds:uri="http://www.w3.org/XML/1998/namespace"/>
    <ds:schemaRef ds:uri="http://purl.org/dc/dcmitype/"/>
  </ds:schemaRefs>
</ds:datastoreItem>
</file>

<file path=customXml/itemProps3.xml><?xml version="1.0" encoding="utf-8"?>
<ds:datastoreItem xmlns:ds="http://schemas.openxmlformats.org/officeDocument/2006/customXml" ds:itemID="{18BC718D-9C7F-4A67-895F-FEB4EB768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Gibson</dc:creator>
  <cp:keywords/>
  <dc:description/>
  <cp:lastModifiedBy>Amanda Gibson</cp:lastModifiedBy>
  <cp:revision>3</cp:revision>
  <dcterms:created xsi:type="dcterms:W3CDTF">2023-06-29T14:10:00Z</dcterms:created>
  <dcterms:modified xsi:type="dcterms:W3CDTF">2023-06-29T14:17:00Z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0x0101007267E14874F2BF41881E4FD7D90A1E22</vt:lpwstr>
  </property>
</Properties>
</file>