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042DC" w:rsidR="00AF2990" w:rsidP="7B1DE2EA" w:rsidRDefault="00AF2990" w14:paraId="5C8417ED" w14:textId="77777777">
      <w:pPr>
        <w:pStyle w:val="NormalWeb"/>
        <w:shd w:val="clear" w:color="auto" w:fill="FFFFFF" w:themeFill="background1"/>
        <w:spacing w:before="0" w:beforeAutospacing="0" w:after="0" w:afterAutospacing="0"/>
        <w:jc w:val="right"/>
        <w:rPr>
          <w:rStyle w:val="Strong"/>
          <w:rFonts w:ascii="Candara" w:hAnsi="Candara" w:cs="Helvetica"/>
          <w:color w:val="000000"/>
          <w:sz w:val="32"/>
          <w:szCs w:val="32"/>
        </w:rPr>
      </w:pPr>
    </w:p>
    <w:p w:rsidRPr="00B042DC" w:rsidR="000B49FD" w:rsidP="00E96952" w:rsidRDefault="6CA8C26F" w14:paraId="510C577A" w14:textId="2D532D30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32"/>
          <w:szCs w:val="32"/>
        </w:rPr>
      </w:pPr>
      <w:r w:rsidRPr="00B042DC">
        <w:rPr>
          <w:rFonts w:ascii="Candara" w:hAnsi="Candara"/>
          <w:noProof/>
        </w:rPr>
        <w:drawing>
          <wp:inline distT="0" distB="0" distL="0" distR="0" wp14:anchorId="05FB1BB4" wp14:editId="7B1DE2EA">
            <wp:extent cx="1623600" cy="7236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42DC" w:rsidR="000B49FD">
        <w:rPr>
          <w:rStyle w:val="Strong"/>
          <w:rFonts w:ascii="Candara" w:hAnsi="Candara" w:cs="Helvetica"/>
          <w:color w:val="000000" w:themeColor="text1"/>
          <w:sz w:val="40"/>
          <w:szCs w:val="40"/>
        </w:rPr>
        <w:t xml:space="preserve">      </w:t>
      </w:r>
    </w:p>
    <w:p w:rsidRPr="00B042DC" w:rsidR="008E251B" w:rsidP="4786A0F5" w:rsidRDefault="00C70EDF" w14:paraId="27B6226E" w14:textId="203EE1FF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40"/>
          <w:szCs w:val="40"/>
        </w:rPr>
      </w:pPr>
      <w:r w:rsidRPr="00B042DC">
        <w:rPr>
          <w:rStyle w:val="Strong"/>
          <w:rFonts w:ascii="Candara" w:hAnsi="Candara" w:cs="Helvetica"/>
          <w:color w:val="000000" w:themeColor="text1"/>
          <w:sz w:val="40"/>
          <w:szCs w:val="40"/>
        </w:rPr>
        <w:t>Subject</w:t>
      </w:r>
      <w:r w:rsidRPr="00B042DC" w:rsidR="594082A6">
        <w:rPr>
          <w:rStyle w:val="Strong"/>
          <w:rFonts w:ascii="Candara" w:hAnsi="Candara" w:cs="Helvetica"/>
          <w:color w:val="000000" w:themeColor="text1"/>
          <w:sz w:val="40"/>
          <w:szCs w:val="40"/>
        </w:rPr>
        <w:t xml:space="preserve">: </w:t>
      </w:r>
      <w:r w:rsidRPr="00B042DC" w:rsidR="00B042DC">
        <w:rPr>
          <w:rStyle w:val="Strong"/>
          <w:rFonts w:ascii="Candara" w:hAnsi="Candara" w:cs="Helvetica"/>
          <w:color w:val="000000" w:themeColor="text1"/>
          <w:sz w:val="40"/>
          <w:szCs w:val="40"/>
        </w:rPr>
        <w:t>History</w:t>
      </w:r>
    </w:p>
    <w:p w:rsidRPr="00B042DC" w:rsidR="008E251B" w:rsidP="4786A0F5" w:rsidRDefault="00C70EDF" w14:paraId="5DAB6C7B" w14:textId="1A68DA65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40"/>
          <w:szCs w:val="40"/>
        </w:rPr>
      </w:pPr>
      <w:r w:rsidRPr="00B042DC">
        <w:rPr>
          <w:rStyle w:val="Strong"/>
          <w:rFonts w:ascii="Candara" w:hAnsi="Candara" w:cs="Helvetica"/>
          <w:color w:val="000000" w:themeColor="text1"/>
          <w:sz w:val="40"/>
          <w:szCs w:val="40"/>
        </w:rPr>
        <w:t>Year 12 Prep Task</w:t>
      </w:r>
    </w:p>
    <w:p w:rsidRPr="00B042DC" w:rsidR="008E251B" w:rsidP="008E251B" w:rsidRDefault="008E251B" w14:paraId="02EB378F" w14:textId="777777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10287" w:type="dxa"/>
        <w:tblInd w:w="-5" w:type="dxa"/>
        <w:tblLook w:val="04A0" w:firstRow="1" w:lastRow="0" w:firstColumn="1" w:lastColumn="0" w:noHBand="0" w:noVBand="1"/>
      </w:tblPr>
      <w:tblGrid>
        <w:gridCol w:w="5282"/>
        <w:gridCol w:w="5005"/>
      </w:tblGrid>
      <w:tr w:rsidRPr="00B042DC" w:rsidR="008E251B" w:rsidTr="1B5A45AF" w14:paraId="3A259FF6" w14:textId="77777777">
        <w:trPr>
          <w:trHeight w:val="1386"/>
        </w:trPr>
        <w:tc>
          <w:tcPr>
            <w:tcW w:w="10287" w:type="dxa"/>
            <w:gridSpan w:val="2"/>
            <w:tcMar/>
          </w:tcPr>
          <w:p w:rsidRPr="00B042DC" w:rsidR="00B9516D" w:rsidP="00B9516D" w:rsidRDefault="00877785" w14:paraId="52072660" w14:textId="77777777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042DC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Key Info</w:t>
            </w:r>
          </w:p>
          <w:p w:rsidRPr="00B042DC" w:rsidR="00B042DC" w:rsidP="4786A0F5" w:rsidRDefault="00B042DC" w14:paraId="2AE35C4C" w14:textId="10F879B9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Candara" w:hAnsi="Candara"/>
                <w:b w:val="0"/>
                <w:bCs w:val="0"/>
                <w:color w:val="000000"/>
              </w:rPr>
            </w:pPr>
            <w:r w:rsidRPr="00B042DC">
              <w:rPr>
                <w:rStyle w:val="Strong"/>
                <w:rFonts w:ascii="Candara" w:hAnsi="Candara" w:cs="Helvetica"/>
                <w:b w:val="0"/>
                <w:bCs w:val="0"/>
                <w:color w:val="000000" w:themeColor="text1"/>
                <w:sz w:val="22"/>
                <w:szCs w:val="22"/>
              </w:rPr>
              <w:t>Italy preparation – the unification of Italy</w:t>
            </w:r>
          </w:p>
          <w:p w:rsidRPr="00B042DC" w:rsidR="00877785" w:rsidP="4786A0F5" w:rsidRDefault="00B042DC" w14:paraId="5167C4D1" w14:textId="77777777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Candara" w:hAnsi="Candara"/>
                <w:b w:val="0"/>
                <w:bCs w:val="0"/>
                <w:color w:val="000000"/>
              </w:rPr>
            </w:pPr>
            <w:r w:rsidRPr="00B042DC">
              <w:rPr>
                <w:rStyle w:val="Strong"/>
                <w:rFonts w:ascii="Candara" w:hAnsi="Candara" w:cs="Helvetica"/>
                <w:b w:val="0"/>
                <w:bCs w:val="0"/>
                <w:color w:val="000000" w:themeColor="text1"/>
                <w:sz w:val="22"/>
                <w:szCs w:val="22"/>
              </w:rPr>
              <w:t>Germany preparation</w:t>
            </w:r>
            <w:r w:rsidRPr="00B042DC" w:rsidR="72CE0E02">
              <w:rPr>
                <w:rStyle w:val="Strong"/>
                <w:rFonts w:ascii="Candara" w:hAnsi="Candara" w:cs="Helvetica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B042DC">
              <w:rPr>
                <w:rStyle w:val="Strong"/>
                <w:rFonts w:ascii="Candara" w:hAnsi="Candara" w:cs="Helvetica"/>
                <w:b w:val="0"/>
                <w:bCs w:val="0"/>
                <w:color w:val="000000" w:themeColor="text1"/>
                <w:sz w:val="22"/>
                <w:szCs w:val="22"/>
              </w:rPr>
              <w:t>– the Treaty of Versailles</w:t>
            </w:r>
          </w:p>
          <w:p w:rsidRPr="00B042DC" w:rsidR="00B042DC" w:rsidP="4786A0F5" w:rsidRDefault="00B042DC" w14:paraId="6A05A809" w14:textId="29288D7B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Candara" w:hAnsi="Candara"/>
                <w:b w:val="0"/>
                <w:bCs w:val="0"/>
                <w:color w:val="000000"/>
              </w:rPr>
            </w:pPr>
            <w:r w:rsidRPr="00B042DC">
              <w:rPr>
                <w:rStyle w:val="Strong"/>
                <w:rFonts w:ascii="Candara" w:hAnsi="Candara" w:cs="Helvetica"/>
                <w:b w:val="0"/>
                <w:bCs w:val="0"/>
                <w:color w:val="000000" w:themeColor="text1"/>
                <w:sz w:val="22"/>
                <w:szCs w:val="22"/>
              </w:rPr>
              <w:t xml:space="preserve">These activities are essential for you to successfully complete your baseline assessment </w:t>
            </w:r>
          </w:p>
        </w:tc>
      </w:tr>
      <w:tr w:rsidRPr="00B042DC" w:rsidR="00B9516D" w:rsidTr="1B5A45AF" w14:paraId="501653AB" w14:textId="77777777">
        <w:trPr>
          <w:trHeight w:val="819"/>
        </w:trPr>
        <w:tc>
          <w:tcPr>
            <w:tcW w:w="5282" w:type="dxa"/>
            <w:tcMar/>
          </w:tcPr>
          <w:p w:rsidRPr="00B042DC" w:rsidR="00B9516D" w:rsidP="003C37B6" w:rsidRDefault="00B9516D" w14:paraId="0865B632" w14:textId="77777777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042DC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Week beginning:</w:t>
            </w:r>
            <w:r w:rsidRPr="00B042DC" w:rsidR="007F795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Pr="00B042DC" w:rsidR="00E96952" w:rsidP="4786A0F5" w:rsidRDefault="00B042DC" w14:paraId="3CBB036B" w14:textId="59737FF2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042DC">
              <w:rPr>
                <w:rStyle w:val="Strong"/>
                <w:rFonts w:ascii="Candara" w:hAnsi="Candara" w:cs="Helvetica"/>
                <w:color w:val="000000" w:themeColor="text1"/>
                <w:sz w:val="22"/>
                <w:szCs w:val="22"/>
              </w:rPr>
              <w:t>Summer holiday activity and first week of term</w:t>
            </w:r>
          </w:p>
        </w:tc>
        <w:tc>
          <w:tcPr>
            <w:tcW w:w="5005" w:type="dxa"/>
            <w:tcMar/>
          </w:tcPr>
          <w:p w:rsidRPr="00B042DC" w:rsidR="00B9516D" w:rsidP="4786A0F5" w:rsidRDefault="00B9516D" w14:paraId="3CC75277" w14:textId="77777777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 w:themeColor="text1"/>
                <w:sz w:val="22"/>
                <w:szCs w:val="22"/>
              </w:rPr>
            </w:pPr>
            <w:r w:rsidRPr="00B042DC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Expected completion time:</w:t>
            </w:r>
            <w:r w:rsidRPr="00B042DC" w:rsidR="00877785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Pr="00B042DC" w:rsidR="00B9516D" w:rsidP="4786A0F5" w:rsidRDefault="00B042DC" w14:paraId="5820B883" w14:textId="7051FC8D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042DC">
              <w:rPr>
                <w:rStyle w:val="Strong"/>
                <w:rFonts w:ascii="Candara" w:hAnsi="Candara" w:cs="Helvetica"/>
                <w:color w:val="000000" w:themeColor="text1"/>
                <w:sz w:val="22"/>
                <w:szCs w:val="22"/>
              </w:rPr>
              <w:t xml:space="preserve">3 </w:t>
            </w:r>
            <w:r w:rsidR="008D6572">
              <w:rPr>
                <w:rStyle w:val="Strong"/>
                <w:rFonts w:ascii="Candara" w:hAnsi="Candara" w:cs="Helvetica"/>
                <w:color w:val="000000" w:themeColor="text1"/>
                <w:sz w:val="22"/>
                <w:szCs w:val="22"/>
              </w:rPr>
              <w:t xml:space="preserve">– 4 </w:t>
            </w:r>
            <w:r w:rsidRPr="00B042DC">
              <w:rPr>
                <w:rStyle w:val="Strong"/>
                <w:rFonts w:ascii="Candara" w:hAnsi="Candara" w:cs="Helvetica"/>
                <w:color w:val="000000" w:themeColor="text1"/>
                <w:sz w:val="22"/>
                <w:szCs w:val="22"/>
              </w:rPr>
              <w:t>hours</w:t>
            </w:r>
          </w:p>
        </w:tc>
      </w:tr>
      <w:tr w:rsidRPr="00B042DC" w:rsidR="00B042DC" w:rsidTr="1B5A45AF" w14:paraId="0D0E9167" w14:textId="77777777">
        <w:trPr>
          <w:trHeight w:val="96"/>
        </w:trPr>
        <w:tc>
          <w:tcPr>
            <w:tcW w:w="5282" w:type="dxa"/>
            <w:tcMar/>
            <w:vAlign w:val="center"/>
          </w:tcPr>
          <w:p w:rsidRPr="00B042DC" w:rsidR="00B042DC" w:rsidP="00B9516D" w:rsidRDefault="00B042DC" w14:paraId="66319B38" w14:textId="77777777">
            <w:pPr>
              <w:jc w:val="center"/>
              <w:rPr>
                <w:rFonts w:ascii="Candara" w:hAnsi="Candara" w:cstheme="minorHAnsi"/>
                <w:b/>
              </w:rPr>
            </w:pPr>
            <w:r w:rsidRPr="00B042DC">
              <w:rPr>
                <w:rFonts w:ascii="Candara" w:hAnsi="Candara" w:cstheme="minorHAnsi"/>
                <w:b/>
              </w:rPr>
              <w:t>Activities to be completed</w:t>
            </w:r>
          </w:p>
        </w:tc>
        <w:tc>
          <w:tcPr>
            <w:tcW w:w="5005" w:type="dxa"/>
            <w:tcMar/>
            <w:vAlign w:val="center"/>
          </w:tcPr>
          <w:p w:rsidRPr="00B042DC" w:rsidR="00B042DC" w:rsidP="00B9516D" w:rsidRDefault="00B042DC" w14:paraId="43405484" w14:textId="68FCC73E">
            <w:pPr>
              <w:jc w:val="center"/>
              <w:rPr>
                <w:rFonts w:ascii="Candara" w:hAnsi="Candara" w:cstheme="minorHAnsi"/>
                <w:b/>
              </w:rPr>
            </w:pPr>
            <w:r w:rsidRPr="00B042DC">
              <w:rPr>
                <w:rFonts w:ascii="Candara" w:hAnsi="Candara" w:cstheme="minorHAnsi"/>
                <w:b/>
              </w:rPr>
              <w:t>Resources</w:t>
            </w:r>
          </w:p>
        </w:tc>
      </w:tr>
      <w:tr w:rsidRPr="00B042DC" w:rsidR="00B042DC" w:rsidTr="1B5A45AF" w14:paraId="5A39BBE3" w14:textId="77777777">
        <w:trPr>
          <w:trHeight w:val="7803"/>
        </w:trPr>
        <w:tc>
          <w:tcPr>
            <w:tcW w:w="5282" w:type="dxa"/>
            <w:tcMar/>
          </w:tcPr>
          <w:p w:rsidR="008D6572" w:rsidP="4786A0F5" w:rsidRDefault="008D6572" w14:paraId="4707FA85" w14:textId="77777777">
            <w:pPr>
              <w:rPr>
                <w:rFonts w:ascii="Candara" w:hAnsi="Candara"/>
              </w:rPr>
            </w:pPr>
          </w:p>
          <w:p w:rsidR="00B042DC" w:rsidP="4786A0F5" w:rsidRDefault="008D6572" w14:paraId="4A74F190" w14:textId="41ADE3C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Write-up your notes by hand or on a Word document. Ensure you include clear sub-headings organise your work in a meaningful way.</w:t>
            </w:r>
          </w:p>
          <w:p w:rsidRPr="00B042DC" w:rsidR="008D6572" w:rsidP="4786A0F5" w:rsidRDefault="008D6572" w14:paraId="5BCE2D71" w14:textId="77777777">
            <w:pPr>
              <w:rPr>
                <w:rFonts w:ascii="Candara" w:hAnsi="Candara"/>
              </w:rPr>
            </w:pPr>
          </w:p>
          <w:p w:rsidRPr="00B042DC" w:rsidR="00B042DC" w:rsidP="4786A0F5" w:rsidRDefault="00B042DC" w14:paraId="778856B0" w14:textId="7B3DE76D">
            <w:pPr>
              <w:rPr>
                <w:rFonts w:ascii="Candara" w:hAnsi="Candara"/>
                <w:b/>
                <w:u w:val="single"/>
              </w:rPr>
            </w:pPr>
            <w:r w:rsidRPr="00B042DC">
              <w:rPr>
                <w:rFonts w:ascii="Candara" w:hAnsi="Candara"/>
                <w:b/>
                <w:u w:val="single"/>
              </w:rPr>
              <w:t>The Rise and Fall of Fascism in Italy, 1911 – 1946</w:t>
            </w:r>
          </w:p>
          <w:p w:rsidRPr="00B042DC" w:rsidR="00B042DC" w:rsidP="4786A0F5" w:rsidRDefault="00B042DC" w14:paraId="438696EE" w14:textId="3A6A5C4D">
            <w:pPr>
              <w:rPr>
                <w:rFonts w:ascii="Candara" w:hAnsi="Candara"/>
              </w:rPr>
            </w:pPr>
            <w:r w:rsidRPr="00B042DC">
              <w:rPr>
                <w:rFonts w:ascii="Candara" w:hAnsi="Candara"/>
              </w:rPr>
              <w:t>It is vital that you develop and understanding of Ita</w:t>
            </w:r>
            <w:r w:rsidR="0076578C">
              <w:rPr>
                <w:rFonts w:ascii="Candara" w:hAnsi="Candara"/>
              </w:rPr>
              <w:t>ly before 1911, especially the u</w:t>
            </w:r>
            <w:r w:rsidRPr="00B042DC">
              <w:rPr>
                <w:rFonts w:ascii="Candara" w:hAnsi="Candara"/>
              </w:rPr>
              <w:t xml:space="preserve">nification of Italy. </w:t>
            </w:r>
          </w:p>
          <w:p w:rsidR="00B042DC" w:rsidP="4786A0F5" w:rsidRDefault="00B042DC" w14:paraId="7D15BA7C" w14:textId="1CE06568">
            <w:pPr>
              <w:rPr>
                <w:rFonts w:ascii="Candara" w:hAnsi="Candara"/>
              </w:rPr>
            </w:pPr>
          </w:p>
          <w:p w:rsidR="008D6572" w:rsidP="4786A0F5" w:rsidRDefault="008D6572" w14:paraId="679F11B5" w14:textId="571B179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Research the following:</w:t>
            </w:r>
          </w:p>
          <w:p w:rsidR="008D6572" w:rsidP="008D6572" w:rsidRDefault="008D6572" w14:paraId="45660621" w14:textId="212658C2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Italy pre-unification</w:t>
            </w:r>
          </w:p>
          <w:p w:rsidR="008D6572" w:rsidP="008D6572" w:rsidRDefault="008D6572" w14:paraId="5727BC61" w14:textId="78B2201B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i/>
              </w:rPr>
            </w:pPr>
            <w:r w:rsidRPr="008D6572">
              <w:rPr>
                <w:rFonts w:ascii="Candara" w:hAnsi="Candara"/>
                <w:i/>
              </w:rPr>
              <w:t>Risorgimento</w:t>
            </w:r>
          </w:p>
          <w:p w:rsidRPr="008D6572" w:rsidR="00B042DC" w:rsidP="4786A0F5" w:rsidRDefault="008D6572" w14:paraId="28C739C3" w14:textId="223E2CF2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i/>
              </w:rPr>
            </w:pPr>
            <w:r w:rsidRPr="008D6572">
              <w:rPr>
                <w:rFonts w:ascii="Candara" w:hAnsi="Candara"/>
              </w:rPr>
              <w:t xml:space="preserve">The roles of </w:t>
            </w:r>
            <w:r>
              <w:rPr>
                <w:rFonts w:ascii="Candara" w:hAnsi="Candara"/>
              </w:rPr>
              <w:t xml:space="preserve">Giuseppe Garibaldi </w:t>
            </w:r>
            <w:r w:rsidRPr="008D6572">
              <w:rPr>
                <w:rFonts w:ascii="Candara" w:hAnsi="Candara"/>
              </w:rPr>
              <w:t>and King</w:t>
            </w:r>
            <w:r>
              <w:rPr>
                <w:rFonts w:ascii="Candara" w:hAnsi="Candara"/>
              </w:rPr>
              <w:t xml:space="preserve"> Victor Emmanuel II</w:t>
            </w:r>
          </w:p>
          <w:p w:rsidR="008D6572" w:rsidP="4786A0F5" w:rsidRDefault="008D6572" w14:paraId="1AFF9870" w14:textId="5A87D13C">
            <w:pPr>
              <w:rPr>
                <w:rFonts w:ascii="Candara" w:hAnsi="Candara"/>
                <w:b/>
                <w:u w:val="single"/>
              </w:rPr>
            </w:pPr>
          </w:p>
          <w:p w:rsidR="008D6572" w:rsidP="4786A0F5" w:rsidRDefault="008D6572" w14:paraId="2772CEC1" w14:textId="7A72816D">
            <w:pPr>
              <w:rPr>
                <w:rFonts w:ascii="Candara" w:hAnsi="Candara"/>
                <w:b/>
                <w:u w:val="single"/>
              </w:rPr>
            </w:pPr>
          </w:p>
          <w:p w:rsidRPr="00B042DC" w:rsidR="00B042DC" w:rsidP="4786A0F5" w:rsidRDefault="00B042DC" w14:paraId="2D1E2594" w14:textId="77777777">
            <w:pPr>
              <w:rPr>
                <w:rFonts w:ascii="Candara" w:hAnsi="Candara"/>
                <w:b/>
                <w:u w:val="single"/>
              </w:rPr>
            </w:pPr>
            <w:r w:rsidRPr="00B042DC">
              <w:rPr>
                <w:rFonts w:ascii="Candara" w:hAnsi="Candara"/>
                <w:b/>
                <w:u w:val="single"/>
              </w:rPr>
              <w:t>Germany and West Germany, 1918-1989</w:t>
            </w:r>
          </w:p>
          <w:p w:rsidRPr="00B042DC" w:rsidR="00B042DC" w:rsidP="4786A0F5" w:rsidRDefault="00B042DC" w14:paraId="163DA927" w14:textId="77777777">
            <w:pPr>
              <w:rPr>
                <w:rFonts w:ascii="Candara" w:hAnsi="Candara"/>
              </w:rPr>
            </w:pPr>
          </w:p>
          <w:p w:rsidRPr="00B042DC" w:rsidR="00B042DC" w:rsidP="4786A0F5" w:rsidRDefault="00B042DC" w14:paraId="0A40FDBA" w14:textId="77777777">
            <w:pPr>
              <w:rPr>
                <w:rFonts w:ascii="Candara" w:hAnsi="Candara"/>
              </w:rPr>
            </w:pPr>
            <w:r w:rsidRPr="00B042DC">
              <w:rPr>
                <w:rFonts w:ascii="Candara" w:hAnsi="Candara"/>
              </w:rPr>
              <w:t>The Treaty of Versailles had a ph</w:t>
            </w:r>
            <w:bookmarkStart w:name="_GoBack" w:id="0"/>
            <w:bookmarkEnd w:id="0"/>
            <w:r w:rsidRPr="00B042DC">
              <w:rPr>
                <w:rFonts w:ascii="Candara" w:hAnsi="Candara"/>
              </w:rPr>
              <w:t xml:space="preserve">enomenal impact on Germany and the stability of the Weimar government. A significant part of this course requires you to read and understand differing historical interpretations of events. </w:t>
            </w:r>
          </w:p>
          <w:p w:rsidRPr="00B042DC" w:rsidR="00B042DC" w:rsidP="4786A0F5" w:rsidRDefault="00B042DC" w14:paraId="4A25B8BF" w14:textId="77777777">
            <w:pPr>
              <w:rPr>
                <w:rFonts w:ascii="Candara" w:hAnsi="Candara"/>
              </w:rPr>
            </w:pPr>
          </w:p>
          <w:p w:rsidRPr="00B042DC" w:rsidR="00B042DC" w:rsidP="4786A0F5" w:rsidRDefault="00B042DC" w14:paraId="3819DB9A" w14:textId="77777777">
            <w:pPr>
              <w:rPr>
                <w:rFonts w:ascii="Candara" w:hAnsi="Candara"/>
              </w:rPr>
            </w:pPr>
            <w:r w:rsidRPr="00B042DC">
              <w:rPr>
                <w:rFonts w:ascii="Candara" w:hAnsi="Candara"/>
              </w:rPr>
              <w:t>Research the following:</w:t>
            </w:r>
          </w:p>
          <w:p w:rsidRPr="00B042DC" w:rsidR="00B042DC" w:rsidP="00B042DC" w:rsidRDefault="00B042DC" w14:paraId="661F4347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 w:rsidRPr="00B042DC">
              <w:rPr>
                <w:rFonts w:ascii="Candara" w:hAnsi="Candara"/>
              </w:rPr>
              <w:t>The clauses of the Treaty of Versailles</w:t>
            </w:r>
          </w:p>
          <w:p w:rsidRPr="00B042DC" w:rsidR="00B042DC" w:rsidP="00B042DC" w:rsidRDefault="00B042DC" w14:paraId="61AF7A80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 w:rsidRPr="00B042DC">
              <w:rPr>
                <w:rFonts w:ascii="Candara" w:hAnsi="Candara"/>
              </w:rPr>
              <w:t>The aims of the ‘Big Three’ – David Lloyd-George (Britain), Georges Clemenceau (France) and Woodrow Wilson (USA)</w:t>
            </w:r>
          </w:p>
          <w:p w:rsidRPr="008D6572" w:rsidR="008D6572" w:rsidP="1B5A45AF" w:rsidRDefault="008D6572" w14:paraId="41C8F396" w14:textId="7EC45686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 w:rsidRPr="1B5A45AF" w:rsidR="00B042DC">
              <w:rPr>
                <w:rFonts w:ascii="Candara" w:hAnsi="Candara"/>
              </w:rPr>
              <w:t>Impact of the Treaty of Versailles on Germany</w:t>
            </w:r>
          </w:p>
        </w:tc>
        <w:tc>
          <w:tcPr>
            <w:tcW w:w="5005" w:type="dxa"/>
            <w:tcMar/>
          </w:tcPr>
          <w:p w:rsidRPr="00B042DC" w:rsidR="00B042DC" w:rsidP="0006155A" w:rsidRDefault="00B042DC" w14:paraId="799F7467" w14:textId="77777777">
            <w:pPr>
              <w:rPr>
                <w:rFonts w:ascii="Candara" w:hAnsi="Candara" w:cstheme="minorHAnsi"/>
              </w:rPr>
            </w:pPr>
          </w:p>
          <w:p w:rsidRPr="00B042DC" w:rsidR="00B042DC" w:rsidP="0006155A" w:rsidRDefault="00B042DC" w14:paraId="754197E3" w14:textId="77777777">
            <w:pPr>
              <w:rPr>
                <w:rFonts w:ascii="Candara" w:hAnsi="Candara" w:cstheme="minorHAnsi"/>
              </w:rPr>
            </w:pPr>
            <w:r w:rsidRPr="00B042DC">
              <w:rPr>
                <w:rFonts w:ascii="Candara" w:hAnsi="Candara" w:cstheme="minorHAnsi"/>
              </w:rPr>
              <w:t>These resources will help you to get started:</w:t>
            </w:r>
          </w:p>
          <w:p w:rsidR="00B042DC" w:rsidP="0006155A" w:rsidRDefault="00B042DC" w14:paraId="706CE50F" w14:textId="1E3F3E21">
            <w:pPr>
              <w:rPr>
                <w:rFonts w:ascii="Candara" w:hAnsi="Candara" w:cstheme="minorHAnsi"/>
              </w:rPr>
            </w:pPr>
          </w:p>
          <w:p w:rsidR="008D6572" w:rsidP="0006155A" w:rsidRDefault="008D6572" w14:paraId="7B3F28D7" w14:textId="410EAA6E">
            <w:pPr>
              <w:rPr>
                <w:rFonts w:ascii="Candara" w:hAnsi="Candara" w:cstheme="minorHAnsi"/>
              </w:rPr>
            </w:pPr>
          </w:p>
          <w:p w:rsidRPr="00B042DC" w:rsidR="008D6572" w:rsidP="0006155A" w:rsidRDefault="008D6572" w14:paraId="6AAD0E35" w14:textId="77777777">
            <w:pPr>
              <w:rPr>
                <w:rFonts w:ascii="Candara" w:hAnsi="Candara" w:cstheme="minorHAnsi"/>
              </w:rPr>
            </w:pPr>
          </w:p>
          <w:p w:rsidRPr="00B042DC" w:rsidR="00B042DC" w:rsidP="0006155A" w:rsidRDefault="00B042DC" w14:paraId="1C9C6B8F" w14:textId="600F58B4">
            <w:pPr>
              <w:rPr>
                <w:rFonts w:ascii="Candara" w:hAnsi="Candara" w:cstheme="minorHAnsi"/>
                <w:b/>
              </w:rPr>
            </w:pPr>
            <w:r w:rsidRPr="00B042DC">
              <w:rPr>
                <w:rFonts w:ascii="Candara" w:hAnsi="Candara" w:cstheme="minorHAnsi"/>
                <w:b/>
              </w:rPr>
              <w:t>Italy:</w:t>
            </w:r>
          </w:p>
          <w:p w:rsidRPr="00B042DC" w:rsidR="00B042DC" w:rsidP="0006155A" w:rsidRDefault="00B042DC" w14:paraId="37D71136" w14:textId="77777777">
            <w:pPr>
              <w:rPr>
                <w:rFonts w:ascii="Candara" w:hAnsi="Candara" w:cstheme="minorHAnsi"/>
              </w:rPr>
            </w:pPr>
          </w:p>
          <w:p w:rsidRPr="00B042DC" w:rsidR="00B042DC" w:rsidP="0006155A" w:rsidRDefault="008D6572" w14:paraId="50BC0A4D" w14:textId="3C21C06F">
            <w:pPr>
              <w:rPr>
                <w:rFonts w:ascii="Candara" w:hAnsi="Candara" w:cstheme="minorHAnsi"/>
              </w:rPr>
            </w:pPr>
            <w:hyperlink w:history="1" r:id="rId11">
              <w:r w:rsidR="0076578C">
                <w:rPr>
                  <w:rStyle w:val="Hyperlink"/>
                  <w:rFonts w:ascii="Candara" w:hAnsi="Candara" w:cstheme="minorHAnsi"/>
                </w:rPr>
                <w:t>Study smarter summary of the u</w:t>
              </w:r>
              <w:r w:rsidRPr="008D6572">
                <w:rPr>
                  <w:rStyle w:val="Hyperlink"/>
                  <w:rFonts w:ascii="Candara" w:hAnsi="Candara" w:cstheme="minorHAnsi"/>
                </w:rPr>
                <w:t>nification of Italy</w:t>
              </w:r>
            </w:hyperlink>
          </w:p>
          <w:p w:rsidRPr="00B042DC" w:rsidR="00B042DC" w:rsidP="0006155A" w:rsidRDefault="00B042DC" w14:paraId="58E402F7" w14:textId="77777777">
            <w:pPr>
              <w:rPr>
                <w:rFonts w:ascii="Candara" w:hAnsi="Candara" w:cstheme="minorHAnsi"/>
              </w:rPr>
            </w:pPr>
          </w:p>
          <w:p w:rsidRPr="00B042DC" w:rsidR="00B042DC" w:rsidP="0006155A" w:rsidRDefault="008D6572" w14:paraId="3E529326" w14:textId="59D3846D">
            <w:pPr>
              <w:rPr>
                <w:rFonts w:ascii="Candara" w:hAnsi="Candara" w:cstheme="minorHAnsi"/>
              </w:rPr>
            </w:pPr>
            <w:hyperlink w:history="1" r:id="rId12">
              <w:r w:rsidRPr="008D6572">
                <w:rPr>
                  <w:rStyle w:val="Hyperlink"/>
                  <w:rFonts w:ascii="Candara" w:hAnsi="Candara" w:cstheme="minorHAnsi"/>
                  <w:i/>
                </w:rPr>
                <w:t>Risorgimento</w:t>
              </w:r>
              <w:r w:rsidRPr="008D6572">
                <w:rPr>
                  <w:rStyle w:val="Hyperlink"/>
                  <w:rFonts w:ascii="Candara" w:hAnsi="Candara" w:cstheme="minorHAnsi"/>
                </w:rPr>
                <w:t>, a timeline</w:t>
              </w:r>
            </w:hyperlink>
          </w:p>
          <w:p w:rsidRPr="00B042DC" w:rsidR="00B042DC" w:rsidP="0006155A" w:rsidRDefault="00B042DC" w14:paraId="00E3F558" w14:textId="77777777">
            <w:pPr>
              <w:rPr>
                <w:rFonts w:ascii="Candara" w:hAnsi="Candara" w:cstheme="minorHAnsi"/>
              </w:rPr>
            </w:pPr>
          </w:p>
          <w:p w:rsidR="008D6572" w:rsidP="0006155A" w:rsidRDefault="008D6572" w14:paraId="47608926" w14:textId="005F1C39">
            <w:pPr>
              <w:rPr>
                <w:rFonts w:ascii="Candara" w:hAnsi="Candara" w:cstheme="minorHAnsi"/>
              </w:rPr>
            </w:pPr>
            <w:hyperlink w:history="1" r:id="rId13">
              <w:r w:rsidRPr="008D6572">
                <w:rPr>
                  <w:rStyle w:val="Hyperlink"/>
                  <w:rFonts w:ascii="Candara" w:hAnsi="Candara" w:cstheme="minorHAnsi"/>
                </w:rPr>
                <w:t>Garibaldi and Emmanuel II</w:t>
              </w:r>
            </w:hyperlink>
          </w:p>
          <w:p w:rsidR="008D6572" w:rsidP="0006155A" w:rsidRDefault="008D6572" w14:paraId="5BCA672F" w14:textId="7EE563EB">
            <w:pPr>
              <w:rPr>
                <w:rFonts w:ascii="Candara" w:hAnsi="Candara" w:cstheme="minorHAnsi"/>
              </w:rPr>
            </w:pPr>
          </w:p>
          <w:p w:rsidRPr="00B042DC" w:rsidR="008D6572" w:rsidP="0006155A" w:rsidRDefault="008D6572" w14:paraId="41372189" w14:textId="7B0E65A6">
            <w:pPr>
              <w:rPr>
                <w:rFonts w:ascii="Candara" w:hAnsi="Candara" w:cstheme="minorHAnsi"/>
              </w:rPr>
            </w:pPr>
            <w:hyperlink w:history="1" r:id="rId14">
              <w:r w:rsidRPr="008D6572">
                <w:rPr>
                  <w:rStyle w:val="Hyperlink"/>
                  <w:rFonts w:ascii="Candara" w:hAnsi="Candara" w:cstheme="minorHAnsi"/>
                </w:rPr>
                <w:t>A series of sources on the Unification of Italy</w:t>
              </w:r>
            </w:hyperlink>
          </w:p>
          <w:p w:rsidR="00B042DC" w:rsidP="0006155A" w:rsidRDefault="00B042DC" w14:paraId="16F3C57E" w14:textId="725E8C2F">
            <w:pPr>
              <w:rPr>
                <w:rFonts w:ascii="Candara" w:hAnsi="Candara" w:cstheme="minorHAnsi"/>
              </w:rPr>
            </w:pPr>
          </w:p>
          <w:p w:rsidR="008D6572" w:rsidP="0006155A" w:rsidRDefault="008D6572" w14:paraId="3034E315" w14:textId="77F867C7">
            <w:pPr>
              <w:rPr>
                <w:rFonts w:ascii="Candara" w:hAnsi="Candara" w:cstheme="minorHAnsi"/>
              </w:rPr>
            </w:pPr>
          </w:p>
          <w:p w:rsidR="00B042DC" w:rsidP="0006155A" w:rsidRDefault="00B042DC" w14:paraId="20EC3397" w14:textId="148C7B19">
            <w:pPr>
              <w:rPr>
                <w:rFonts w:ascii="Candara" w:hAnsi="Candara" w:cstheme="minorHAnsi"/>
                <w:b/>
              </w:rPr>
            </w:pPr>
            <w:r w:rsidRPr="00B042DC">
              <w:rPr>
                <w:rFonts w:ascii="Candara" w:hAnsi="Candara" w:cstheme="minorHAnsi"/>
                <w:b/>
              </w:rPr>
              <w:t>Germany:</w:t>
            </w:r>
          </w:p>
          <w:p w:rsidR="008D6572" w:rsidP="0006155A" w:rsidRDefault="008D6572" w14:paraId="6C5B3629" w14:textId="0239C490">
            <w:pPr>
              <w:rPr>
                <w:rFonts w:ascii="Candara" w:hAnsi="Candara" w:cstheme="minorHAnsi"/>
                <w:b/>
              </w:rPr>
            </w:pPr>
          </w:p>
          <w:p w:rsidRPr="008D6572" w:rsidR="008D6572" w:rsidP="0006155A" w:rsidRDefault="008D6572" w14:paraId="7D367557" w14:textId="584BCAEB">
            <w:pPr>
              <w:rPr>
                <w:rFonts w:ascii="Candara" w:hAnsi="Candara" w:cstheme="minorHAnsi"/>
              </w:rPr>
            </w:pPr>
            <w:hyperlink w:history="1" r:id="rId15">
              <w:r w:rsidRPr="008D6572">
                <w:rPr>
                  <w:rStyle w:val="Hyperlink"/>
                  <w:rFonts w:ascii="Candara" w:hAnsi="Candara" w:cstheme="minorHAnsi"/>
                </w:rPr>
                <w:t>Khan Academy, Treaty of Versailles</w:t>
              </w:r>
            </w:hyperlink>
          </w:p>
          <w:p w:rsidRPr="00B042DC" w:rsidR="00B042DC" w:rsidP="0006155A" w:rsidRDefault="00B042DC" w14:paraId="2083DFE7" w14:textId="77777777">
            <w:pPr>
              <w:rPr>
                <w:rFonts w:ascii="Candara" w:hAnsi="Candara" w:cstheme="minorHAnsi"/>
              </w:rPr>
            </w:pPr>
          </w:p>
          <w:p w:rsidRPr="00B042DC" w:rsidR="00B042DC" w:rsidP="0006155A" w:rsidRDefault="00B042DC" w14:paraId="4A7BBEF1" w14:textId="77777777">
            <w:pPr>
              <w:rPr>
                <w:rFonts w:ascii="Candara" w:hAnsi="Candara" w:cstheme="minorHAnsi"/>
              </w:rPr>
            </w:pPr>
            <w:hyperlink w:history="1" w:anchor=":~:text=The%20need%20for%20compromise%20at,a%20trading%20partner%20is%20explored." r:id="rId16">
              <w:r w:rsidRPr="00B042DC">
                <w:rPr>
                  <w:rStyle w:val="Hyperlink"/>
                  <w:rFonts w:ascii="Candara" w:hAnsi="Candara" w:cstheme="minorHAnsi"/>
                </w:rPr>
                <w:t>BBC Video – Aims of the Big Three at</w:t>
              </w:r>
              <w:r w:rsidRPr="00B042DC">
                <w:rPr>
                  <w:rStyle w:val="Hyperlink"/>
                  <w:rFonts w:ascii="Candara" w:hAnsi="Candara" w:cstheme="minorHAnsi"/>
                </w:rPr>
                <w:t xml:space="preserve"> </w:t>
              </w:r>
              <w:r w:rsidRPr="00B042DC">
                <w:rPr>
                  <w:rStyle w:val="Hyperlink"/>
                  <w:rFonts w:ascii="Candara" w:hAnsi="Candara" w:cstheme="minorHAnsi"/>
                </w:rPr>
                <w:t>Versailles</w:t>
              </w:r>
            </w:hyperlink>
          </w:p>
          <w:p w:rsidRPr="00B042DC" w:rsidR="00B042DC" w:rsidP="0006155A" w:rsidRDefault="00B042DC" w14:paraId="085908C8" w14:textId="77777777">
            <w:pPr>
              <w:rPr>
                <w:rStyle w:val="Hyperlink"/>
                <w:rFonts w:ascii="Candara" w:hAnsi="Candara" w:cstheme="minorHAnsi"/>
              </w:rPr>
            </w:pPr>
            <w:r w:rsidRPr="00B042DC">
              <w:rPr>
                <w:rFonts w:ascii="Candara" w:hAnsi="Candara" w:cstheme="minorHAnsi"/>
              </w:rPr>
              <w:fldChar w:fldCharType="begin"/>
            </w:r>
            <w:r w:rsidRPr="00B042DC">
              <w:rPr>
                <w:rFonts w:ascii="Candara" w:hAnsi="Candara" w:cstheme="minorHAnsi"/>
              </w:rPr>
              <w:instrText xml:space="preserve"> HYPERLINK "https://www.johndclare.net/peace_treaties3.htm" </w:instrText>
            </w:r>
            <w:r w:rsidRPr="00B042DC">
              <w:rPr>
                <w:rFonts w:ascii="Candara" w:hAnsi="Candara" w:cstheme="minorHAnsi"/>
              </w:rPr>
            </w:r>
            <w:r w:rsidRPr="00B042DC">
              <w:rPr>
                <w:rFonts w:ascii="Candara" w:hAnsi="Candara" w:cstheme="minorHAnsi"/>
              </w:rPr>
              <w:fldChar w:fldCharType="separate"/>
            </w:r>
          </w:p>
          <w:p w:rsidRPr="00B042DC" w:rsidR="00B042DC" w:rsidP="0006155A" w:rsidRDefault="00B042DC" w14:paraId="5AB2A357" w14:textId="77777777">
            <w:pPr>
              <w:rPr>
                <w:rFonts w:ascii="Candara" w:hAnsi="Candara" w:cstheme="minorHAnsi"/>
              </w:rPr>
            </w:pPr>
            <w:r w:rsidRPr="00B042DC">
              <w:rPr>
                <w:rStyle w:val="Hyperlink"/>
                <w:rFonts w:ascii="Candara" w:hAnsi="Candara" w:cstheme="minorHAnsi"/>
              </w:rPr>
              <w:t>Sources and summary – aims of the Big Three at Versailles</w:t>
            </w:r>
            <w:r w:rsidRPr="00B042DC">
              <w:rPr>
                <w:rFonts w:ascii="Candara" w:hAnsi="Candara" w:cstheme="minorHAnsi"/>
              </w:rPr>
              <w:fldChar w:fldCharType="end"/>
            </w:r>
          </w:p>
          <w:p w:rsidRPr="00B042DC" w:rsidR="00B042DC" w:rsidP="00B042DC" w:rsidRDefault="00B042DC" w14:paraId="123133C6" w14:textId="77777777">
            <w:pPr>
              <w:rPr>
                <w:rFonts w:ascii="Candara" w:hAnsi="Candara"/>
              </w:rPr>
            </w:pPr>
          </w:p>
          <w:p w:rsidRPr="00B042DC" w:rsidR="00B042DC" w:rsidP="00B042DC" w:rsidRDefault="00B042DC" w14:paraId="049BED61" w14:textId="77777777">
            <w:pPr>
              <w:rPr>
                <w:rFonts w:ascii="Candara" w:hAnsi="Candara"/>
              </w:rPr>
            </w:pPr>
            <w:hyperlink w:history="1" r:id="rId17">
              <w:r w:rsidRPr="00B042DC">
                <w:rPr>
                  <w:rStyle w:val="Hyperlink"/>
                  <w:rFonts w:ascii="Candara" w:hAnsi="Candara"/>
                </w:rPr>
                <w:t xml:space="preserve">Article, </w:t>
              </w:r>
              <w:r w:rsidRPr="00B042DC">
                <w:rPr>
                  <w:rStyle w:val="Hyperlink"/>
                  <w:rFonts w:ascii="Candara" w:hAnsi="Candara"/>
                  <w:i/>
                </w:rPr>
                <w:t>The Peacemakers of 1919 a Century On</w:t>
              </w:r>
              <w:r w:rsidRPr="00B042DC">
                <w:rPr>
                  <w:rStyle w:val="Hyperlink"/>
                  <w:rFonts w:ascii="Candara" w:hAnsi="Candara"/>
                </w:rPr>
                <w:t>, by Jay Winter</w:t>
              </w:r>
            </w:hyperlink>
            <w:r w:rsidRPr="00B042DC">
              <w:rPr>
                <w:rFonts w:ascii="Candara" w:hAnsi="Candara"/>
              </w:rPr>
              <w:t xml:space="preserve"> </w:t>
            </w:r>
          </w:p>
          <w:p w:rsidRPr="00B042DC" w:rsidR="00B042DC" w:rsidP="00B042DC" w:rsidRDefault="00B042DC" w14:paraId="6CEE496C" w14:textId="77777777">
            <w:pPr>
              <w:rPr>
                <w:rFonts w:ascii="Candara" w:hAnsi="Candara"/>
              </w:rPr>
            </w:pPr>
          </w:p>
          <w:p w:rsidRPr="00B042DC" w:rsidR="00B042DC" w:rsidP="00877785" w:rsidRDefault="00B042DC" w14:paraId="0D0B940D" w14:textId="0C83B45D">
            <w:pPr>
              <w:rPr>
                <w:rFonts w:ascii="Candara" w:hAnsi="Candara" w:cstheme="minorHAnsi"/>
              </w:rPr>
            </w:pPr>
            <w:hyperlink w:history="1" r:id="rId18">
              <w:r w:rsidRPr="00B042DC">
                <w:rPr>
                  <w:rStyle w:val="Hyperlink"/>
                  <w:rFonts w:ascii="Candara" w:hAnsi="Candara"/>
                </w:rPr>
                <w:t>Article, The Treaty of Versailles: differing perspectives</w:t>
              </w:r>
            </w:hyperlink>
          </w:p>
        </w:tc>
      </w:tr>
      <w:tr w:rsidRPr="00B042DC" w:rsidR="00B9516D" w:rsidTr="1B5A45AF" w14:paraId="38E24742" w14:textId="77777777">
        <w:trPr>
          <w:trHeight w:val="983"/>
        </w:trPr>
        <w:tc>
          <w:tcPr>
            <w:tcW w:w="10287" w:type="dxa"/>
            <w:gridSpan w:val="2"/>
            <w:tcMar/>
          </w:tcPr>
          <w:p w:rsidRPr="00B042DC" w:rsidR="00B9516D" w:rsidP="4786A0F5" w:rsidRDefault="00B9516D" w14:paraId="153B6868" w14:textId="7DD85BD9">
            <w:pPr>
              <w:rPr>
                <w:rFonts w:ascii="Candara" w:hAnsi="Candara"/>
              </w:rPr>
            </w:pPr>
            <w:r w:rsidRPr="00B042DC">
              <w:rPr>
                <w:rFonts w:ascii="Candara" w:hAnsi="Candara"/>
                <w:b/>
                <w:bCs/>
              </w:rPr>
              <w:t>Work to be submitted:</w:t>
            </w:r>
          </w:p>
          <w:p w:rsidR="008D6572" w:rsidP="008D6572" w:rsidRDefault="008D6572" w14:paraId="35F96C2C" w14:textId="7BB6629B">
            <w:pPr>
              <w:rPr>
                <w:rFonts w:ascii="Candara" w:hAnsi="Candara"/>
              </w:rPr>
            </w:pPr>
            <w:r w:rsidRPr="48E43300" w:rsidR="008D6572">
              <w:rPr>
                <w:rFonts w:ascii="Candara" w:hAnsi="Candara"/>
              </w:rPr>
              <w:t xml:space="preserve">Send your notes in a Word document or as a </w:t>
            </w:r>
            <w:r w:rsidRPr="48E43300" w:rsidR="6593631E">
              <w:rPr>
                <w:rFonts w:ascii="Candara" w:hAnsi="Candara"/>
              </w:rPr>
              <w:t>crystal-clear</w:t>
            </w:r>
            <w:r w:rsidRPr="48E43300" w:rsidR="008D6572">
              <w:rPr>
                <w:rFonts w:ascii="Candara" w:hAnsi="Candara"/>
              </w:rPr>
              <w:t xml:space="preserve"> picture (if hand-written) to:</w:t>
            </w:r>
          </w:p>
          <w:p w:rsidR="008D6572" w:rsidP="008D6572" w:rsidRDefault="008D6572" w14:paraId="3CB7B22B" w14:textId="77777777">
            <w:pPr>
              <w:rPr>
                <w:rFonts w:ascii="Candara" w:hAnsi="Candara"/>
              </w:rPr>
            </w:pPr>
          </w:p>
          <w:p w:rsidR="008D6572" w:rsidP="008D6572" w:rsidRDefault="008D6572" w14:paraId="6E3B01D2" w14:textId="7777777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Mr J Williams, </w:t>
            </w:r>
            <w:hyperlink w:history="1" r:id="rId19">
              <w:r w:rsidRPr="00993B5F">
                <w:rPr>
                  <w:rStyle w:val="Hyperlink"/>
                  <w:rFonts w:ascii="Candara" w:hAnsi="Candara"/>
                </w:rPr>
                <w:t>jwilliams@dma.tela.org.uk</w:t>
              </w:r>
            </w:hyperlink>
          </w:p>
          <w:p w:rsidRPr="00B042DC" w:rsidR="008D6572" w:rsidP="48E43300" w:rsidRDefault="008D6572" w14:paraId="52FE8B50" w14:textId="4BB799F1">
            <w:pPr>
              <w:rPr>
                <w:rFonts w:ascii="Candara" w:hAnsi="Candara"/>
              </w:rPr>
            </w:pPr>
            <w:r w:rsidRPr="48E43300" w:rsidR="008D6572">
              <w:rPr>
                <w:rFonts w:ascii="Candara" w:hAnsi="Candara"/>
              </w:rPr>
              <w:t>M</w:t>
            </w:r>
            <w:r w:rsidRPr="48E43300" w:rsidR="5DF1773E">
              <w:rPr>
                <w:rFonts w:ascii="Candara" w:hAnsi="Candara"/>
              </w:rPr>
              <w:t>r J Osborne</w:t>
            </w:r>
            <w:r w:rsidRPr="48E43300" w:rsidR="008D6572">
              <w:rPr>
                <w:rFonts w:ascii="Candara" w:hAnsi="Candara"/>
              </w:rPr>
              <w:t xml:space="preserve">, </w:t>
            </w:r>
            <w:hyperlink r:id="R7c6e2292c5e142db">
              <w:r w:rsidRPr="48E43300" w:rsidR="5CF15B77">
                <w:rPr>
                  <w:rStyle w:val="Hyperlink"/>
                  <w:rFonts w:ascii="Candara" w:hAnsi="Candara"/>
                </w:rPr>
                <w:t>josborne@dma.tela.org.uk</w:t>
              </w:r>
            </w:hyperlink>
            <w:r w:rsidRPr="48E43300" w:rsidR="5CF15B77">
              <w:rPr>
                <w:rFonts w:ascii="Candara" w:hAnsi="Candara"/>
              </w:rPr>
              <w:t xml:space="preserve"> </w:t>
            </w:r>
          </w:p>
          <w:p w:rsidRPr="00B042DC" w:rsidR="008D6572" w:rsidP="48E43300" w:rsidRDefault="008D6572" w14:paraId="7FDCD7B9" w14:textId="10D456EF">
            <w:pPr>
              <w:rPr>
                <w:rFonts w:ascii="Candara" w:hAnsi="Candara"/>
              </w:rPr>
            </w:pPr>
          </w:p>
          <w:p w:rsidRPr="00B042DC" w:rsidR="008D6572" w:rsidP="00B042DC" w:rsidRDefault="008D6572" w14:paraId="0E27B00A" w14:textId="60CC86D6">
            <w:pPr>
              <w:rPr>
                <w:rFonts w:ascii="Candara" w:hAnsi="Candara"/>
              </w:rPr>
            </w:pPr>
            <w:r w:rsidRPr="48E43300" w:rsidR="008D6572">
              <w:rPr>
                <w:rFonts w:ascii="Candara" w:hAnsi="Candara"/>
              </w:rPr>
              <w:t>You should also bring your notes to your first History lesson, as you will need them to complete your baseline assessment.</w:t>
            </w:r>
          </w:p>
        </w:tc>
      </w:tr>
    </w:tbl>
    <w:p w:rsidRPr="00B042DC" w:rsidR="008E251B" w:rsidP="008D6572" w:rsidRDefault="008E251B" w14:paraId="60061E4C" w14:textId="77777777">
      <w:pPr>
        <w:pStyle w:val="NormalWeb"/>
        <w:shd w:val="clear" w:color="auto" w:fill="FFFFFF"/>
        <w:spacing w:before="0" w:beforeAutospacing="0" w:after="150" w:afterAutospacing="0"/>
        <w:rPr>
          <w:rFonts w:ascii="Candara" w:hAnsi="Candara" w:cs="Helvetica"/>
          <w:color w:val="000000"/>
          <w:sz w:val="20"/>
          <w:szCs w:val="20"/>
        </w:rPr>
      </w:pPr>
    </w:p>
    <w:sectPr w:rsidRPr="00B042DC" w:rsidR="008E251B" w:rsidSect="00E96952">
      <w:pgSz w:w="11906" w:h="16838" w:orient="portrait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A1" w:rsidP="00CA56A1" w:rsidRDefault="00CA56A1" w14:paraId="44EAFD9C" w14:textId="77777777">
      <w:pPr>
        <w:spacing w:after="0" w:line="240" w:lineRule="auto"/>
      </w:pPr>
      <w:r>
        <w:separator/>
      </w:r>
    </w:p>
  </w:endnote>
  <w:endnote w:type="continuationSeparator" w:id="0">
    <w:p w:rsidR="00CA56A1" w:rsidP="00CA56A1" w:rsidRDefault="00CA56A1" w14:paraId="4B94D5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A1" w:rsidP="00CA56A1" w:rsidRDefault="00CA56A1" w14:paraId="3DEEC669" w14:textId="77777777">
      <w:pPr>
        <w:spacing w:after="0" w:line="240" w:lineRule="auto"/>
      </w:pPr>
      <w:r>
        <w:separator/>
      </w:r>
    </w:p>
  </w:footnote>
  <w:footnote w:type="continuationSeparator" w:id="0">
    <w:p w:rsidR="00CA56A1" w:rsidP="00CA56A1" w:rsidRDefault="00CA56A1" w14:paraId="3656B9A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2485"/>
    <w:multiLevelType w:val="hybridMultilevel"/>
    <w:tmpl w:val="7A44EEC6"/>
    <w:lvl w:ilvl="0" w:tplc="B660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ED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A5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4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F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0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BC712"/>
    <w:multiLevelType w:val="hybridMultilevel"/>
    <w:tmpl w:val="791EE6C0"/>
    <w:lvl w:ilvl="0" w:tplc="E094294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FCA9A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288E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781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6EFC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A6D7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8070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9024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7275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5A69B5"/>
    <w:multiLevelType w:val="hybridMultilevel"/>
    <w:tmpl w:val="08E4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AB2"/>
    <w:multiLevelType w:val="hybridMultilevel"/>
    <w:tmpl w:val="C1044722"/>
    <w:lvl w:ilvl="0" w:tplc="3EDE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C7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5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E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82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4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4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42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2635B"/>
    <w:multiLevelType w:val="hybridMultilevel"/>
    <w:tmpl w:val="E75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986504"/>
    <w:multiLevelType w:val="hybridMultilevel"/>
    <w:tmpl w:val="29F88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539BE"/>
    <w:multiLevelType w:val="hybridMultilevel"/>
    <w:tmpl w:val="F0F47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7591B"/>
    <w:multiLevelType w:val="hybridMultilevel"/>
    <w:tmpl w:val="61A0D686"/>
    <w:lvl w:ilvl="0" w:tplc="7DE4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E0C08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A5E2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B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81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6B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8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65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1397E"/>
    <w:multiLevelType w:val="hybridMultilevel"/>
    <w:tmpl w:val="BF8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8D77CB"/>
    <w:multiLevelType w:val="hybridMultilevel"/>
    <w:tmpl w:val="E550CFE4"/>
    <w:lvl w:ilvl="0" w:tplc="026C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4007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1D6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05E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E34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C6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C2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12E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42A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764F178C"/>
    <w:multiLevelType w:val="hybridMultilevel"/>
    <w:tmpl w:val="AB66F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D3400"/>
    <w:multiLevelType w:val="hybridMultilevel"/>
    <w:tmpl w:val="40DA782E"/>
    <w:lvl w:ilvl="0" w:tplc="130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75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004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E564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AFE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CC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9446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E30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C5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7DB09165"/>
    <w:multiLevelType w:val="hybridMultilevel"/>
    <w:tmpl w:val="1C844A58"/>
    <w:lvl w:ilvl="0" w:tplc="A6BABF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0CA1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5A06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A41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1485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2649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2E14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D6DD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5AA0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1B"/>
    <w:rsid w:val="000069D9"/>
    <w:rsid w:val="00025C89"/>
    <w:rsid w:val="000453B9"/>
    <w:rsid w:val="0006155A"/>
    <w:rsid w:val="000B49FD"/>
    <w:rsid w:val="000E62C8"/>
    <w:rsid w:val="000F756C"/>
    <w:rsid w:val="00192D78"/>
    <w:rsid w:val="001969F1"/>
    <w:rsid w:val="001A6211"/>
    <w:rsid w:val="001B7721"/>
    <w:rsid w:val="001D1DE9"/>
    <w:rsid w:val="00202D8F"/>
    <w:rsid w:val="00291305"/>
    <w:rsid w:val="003370D4"/>
    <w:rsid w:val="003455EF"/>
    <w:rsid w:val="00361262"/>
    <w:rsid w:val="00393551"/>
    <w:rsid w:val="00397B52"/>
    <w:rsid w:val="003C37B6"/>
    <w:rsid w:val="004078C2"/>
    <w:rsid w:val="004502B2"/>
    <w:rsid w:val="00453880"/>
    <w:rsid w:val="004717F5"/>
    <w:rsid w:val="004A1195"/>
    <w:rsid w:val="004D7E44"/>
    <w:rsid w:val="004F58E1"/>
    <w:rsid w:val="00526110"/>
    <w:rsid w:val="00691914"/>
    <w:rsid w:val="006A00BA"/>
    <w:rsid w:val="006A5284"/>
    <w:rsid w:val="006A6F32"/>
    <w:rsid w:val="006A7E28"/>
    <w:rsid w:val="006C206D"/>
    <w:rsid w:val="00721643"/>
    <w:rsid w:val="00752E73"/>
    <w:rsid w:val="0076578C"/>
    <w:rsid w:val="007B54A0"/>
    <w:rsid w:val="007C54A4"/>
    <w:rsid w:val="007D5BEB"/>
    <w:rsid w:val="007F3287"/>
    <w:rsid w:val="007F7952"/>
    <w:rsid w:val="00801AA8"/>
    <w:rsid w:val="00832D18"/>
    <w:rsid w:val="0085736C"/>
    <w:rsid w:val="00877785"/>
    <w:rsid w:val="008D192C"/>
    <w:rsid w:val="008D61EA"/>
    <w:rsid w:val="008D6572"/>
    <w:rsid w:val="008E0B14"/>
    <w:rsid w:val="008E251B"/>
    <w:rsid w:val="009A1A2C"/>
    <w:rsid w:val="009C4A0F"/>
    <w:rsid w:val="009D3161"/>
    <w:rsid w:val="009D6E43"/>
    <w:rsid w:val="00A1492B"/>
    <w:rsid w:val="00A665BF"/>
    <w:rsid w:val="00A73890"/>
    <w:rsid w:val="00A80E65"/>
    <w:rsid w:val="00AF2990"/>
    <w:rsid w:val="00B042DC"/>
    <w:rsid w:val="00B3210F"/>
    <w:rsid w:val="00B75782"/>
    <w:rsid w:val="00B80C39"/>
    <w:rsid w:val="00B90AE3"/>
    <w:rsid w:val="00B9516D"/>
    <w:rsid w:val="00C52A42"/>
    <w:rsid w:val="00C63FBE"/>
    <w:rsid w:val="00C70EDF"/>
    <w:rsid w:val="00C93219"/>
    <w:rsid w:val="00CA56A1"/>
    <w:rsid w:val="00CC0A60"/>
    <w:rsid w:val="00D1598E"/>
    <w:rsid w:val="00D2446C"/>
    <w:rsid w:val="00D4664C"/>
    <w:rsid w:val="00D6690A"/>
    <w:rsid w:val="00D71B1C"/>
    <w:rsid w:val="00D8308B"/>
    <w:rsid w:val="00DA0EB6"/>
    <w:rsid w:val="00E56F1C"/>
    <w:rsid w:val="00E96952"/>
    <w:rsid w:val="00F1062E"/>
    <w:rsid w:val="00F51558"/>
    <w:rsid w:val="00F7374C"/>
    <w:rsid w:val="00F80D78"/>
    <w:rsid w:val="00F81E75"/>
    <w:rsid w:val="00FC6F96"/>
    <w:rsid w:val="0140A25B"/>
    <w:rsid w:val="02D7DBA5"/>
    <w:rsid w:val="05585F19"/>
    <w:rsid w:val="099C52D0"/>
    <w:rsid w:val="0FCB613C"/>
    <w:rsid w:val="197ECA0E"/>
    <w:rsid w:val="1B5A45AF"/>
    <w:rsid w:val="1F2A3685"/>
    <w:rsid w:val="2E27832A"/>
    <w:rsid w:val="32F1B0B3"/>
    <w:rsid w:val="33832566"/>
    <w:rsid w:val="41175F71"/>
    <w:rsid w:val="412DF7F4"/>
    <w:rsid w:val="4786A0F5"/>
    <w:rsid w:val="48E43300"/>
    <w:rsid w:val="4A9D116E"/>
    <w:rsid w:val="4B5CCF03"/>
    <w:rsid w:val="4CF89F64"/>
    <w:rsid w:val="4D4DD50B"/>
    <w:rsid w:val="52D14122"/>
    <w:rsid w:val="594082A6"/>
    <w:rsid w:val="5ADC5307"/>
    <w:rsid w:val="5CF15B77"/>
    <w:rsid w:val="5D0E9C74"/>
    <w:rsid w:val="5D68475B"/>
    <w:rsid w:val="5DE5491F"/>
    <w:rsid w:val="5DF1773E"/>
    <w:rsid w:val="6593631E"/>
    <w:rsid w:val="67AF29E3"/>
    <w:rsid w:val="6CA8C26F"/>
    <w:rsid w:val="7017D865"/>
    <w:rsid w:val="706ECFBB"/>
    <w:rsid w:val="72CE0E02"/>
    <w:rsid w:val="7B1DE2EA"/>
    <w:rsid w:val="7E15D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7861E4"/>
  <w15:chartTrackingRefBased/>
  <w15:docId w15:val="{6E5CB5E5-5883-45BC-8494-0B4DE86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251B"/>
    <w:rPr>
      <w:b/>
      <w:bCs/>
    </w:rPr>
  </w:style>
  <w:style w:type="table" w:styleId="TableGrid">
    <w:name w:val="Table Grid"/>
    <w:basedOn w:val="TableNormal"/>
    <w:uiPriority w:val="39"/>
    <w:rsid w:val="008E25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52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56A1"/>
  </w:style>
  <w:style w:type="paragraph" w:styleId="Footer">
    <w:name w:val="footer"/>
    <w:basedOn w:val="Normal"/>
    <w:link w:val="Foot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56A1"/>
  </w:style>
  <w:style w:type="character" w:styleId="FollowedHyperlink">
    <w:name w:val="FollowedHyperlink"/>
    <w:basedOn w:val="DefaultParagraphFont"/>
    <w:uiPriority w:val="99"/>
    <w:semiHidden/>
    <w:unhideWhenUsed/>
    <w:rsid w:val="00B04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age-of-the-sage.org/history/italian_unification.html" TargetMode="External" Id="rId13" /><Relationship Type="http://schemas.openxmlformats.org/officeDocument/2006/relationships/hyperlink" Target="https://www.amdigital.co.uk/insights/blog/the-treaty-of-versailles-differing-perspectives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www.theflorentine.net/2011/03/10/the-italian-risorgimento-a-timeline/" TargetMode="External" Id="rId12" /><Relationship Type="http://schemas.openxmlformats.org/officeDocument/2006/relationships/hyperlink" Target="https://carnegieeurope.eu/2019/10/14/peacemakers-of-1919-century-on-pub-79970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bbc.co.uk/programmes/p00x9xrl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tudysmarter.co.uk/explanations/history/european-history/unification-of-italy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khanacademy.org/humanities/us-history/rise-to-world-power/us-in-wwi/a/the-treaty-of-versailles" TargetMode="External" Id="rId15" /><Relationship Type="http://schemas.openxmlformats.org/officeDocument/2006/relationships/image" Target="media/image1.png" Id="rId10" /><Relationship Type="http://schemas.openxmlformats.org/officeDocument/2006/relationships/hyperlink" Target="mailto:jwilliams@dma.tela.org.uk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tamdistrict.org/cms/lib/CA01000875/Centricity/Domain/852/Italy%20documents.pdf" TargetMode="External" Id="rId14" /><Relationship Type="http://schemas.openxmlformats.org/officeDocument/2006/relationships/theme" Target="theme/theme1.xml" Id="rId22" /><Relationship Type="http://schemas.openxmlformats.org/officeDocument/2006/relationships/hyperlink" Target="mailto:josborne@dma.tela.org.uk" TargetMode="External" Id="R7c6e2292c5e142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e5b661-4602-457d-8de3-176202814043">
      <UserInfo>
        <DisplayName/>
        <AccountId xsi:nil="true"/>
        <AccountType/>
      </UserInfo>
    </SharedWithUsers>
    <lcf76f155ced4ddcb4097134ff3c332f xmlns="40ff959c-d626-41cc-a332-fc585a447b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5" ma:contentTypeDescription="Create a new document." ma:contentTypeScope="" ma:versionID="ef1a5a7b9c91c553809daea7e5a0d2fc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ced386be6c7eaab357c5c42259c007a3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C431B-D310-47F6-B0FB-DB9AD5778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BB0AB-A3CB-4510-86DD-F26DF2F157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e3b775b-ef10-4243-ade7-ad861c9212c6"/>
    <ds:schemaRef ds:uri="http://purl.org/dc/terms/"/>
    <ds:schemaRef ds:uri="a3f4a8cc-9bad-4c14-8fcb-632bd34a71d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062453-9503-4568-B9A9-D46B0F8CC2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Downham Market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Rawlings</dc:creator>
  <keywords/>
  <dc:description/>
  <lastModifiedBy>Esther Hyde</lastModifiedBy>
  <revision>5</revision>
  <dcterms:created xsi:type="dcterms:W3CDTF">2023-07-05T17:52:00.0000000Z</dcterms:created>
  <dcterms:modified xsi:type="dcterms:W3CDTF">2024-06-18T13:25:43.1292361Z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